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A5E" w:rsidRPr="000F2A5E" w:rsidRDefault="000F2A5E" w:rsidP="000F2A5E">
      <w:pPr>
        <w:spacing w:after="0" w:line="240" w:lineRule="auto"/>
        <w:rPr>
          <w:rFonts w:cs="Arial"/>
          <w:b/>
          <w:lang w:val="el-GR"/>
        </w:rPr>
      </w:pPr>
      <w:r w:rsidRPr="000F2A5E">
        <w:rPr>
          <w:rFonts w:cs="Arial"/>
          <w:b/>
          <w:lang w:val="el-GR"/>
        </w:rPr>
        <w:t>ΠΑΝΕΠΙΣΤΗΜΙΟ ΠΑΤΡΩΝ</w:t>
      </w:r>
    </w:p>
    <w:p w:rsidR="000F2A5E" w:rsidRPr="000F2A5E" w:rsidRDefault="000F2A5E" w:rsidP="000F2A5E">
      <w:pPr>
        <w:autoSpaceDE w:val="0"/>
        <w:autoSpaceDN w:val="0"/>
        <w:adjustRightInd w:val="0"/>
        <w:spacing w:after="0" w:line="240" w:lineRule="auto"/>
        <w:rPr>
          <w:rFonts w:cs="Arial"/>
          <w:b/>
          <w:lang w:val="el-GR"/>
        </w:rPr>
      </w:pPr>
      <w:r w:rsidRPr="000F2A5E">
        <w:rPr>
          <w:rFonts w:cs="Arial"/>
          <w:b/>
          <w:lang w:val="el-GR"/>
        </w:rPr>
        <w:t>ΠΟΛΥΤΕΧΝΙΚΗ ΣΧΟΛΗ</w:t>
      </w:r>
    </w:p>
    <w:p w:rsidR="000F2A5E" w:rsidRPr="000F2A5E" w:rsidRDefault="000F2A5E" w:rsidP="000F2A5E">
      <w:pPr>
        <w:autoSpaceDE w:val="0"/>
        <w:autoSpaceDN w:val="0"/>
        <w:adjustRightInd w:val="0"/>
        <w:spacing w:after="0" w:line="240" w:lineRule="auto"/>
        <w:rPr>
          <w:rFonts w:cs="Arial"/>
          <w:b/>
          <w:bCs/>
          <w:lang w:val="el-GR"/>
        </w:rPr>
      </w:pPr>
      <w:r w:rsidRPr="000F2A5E">
        <w:rPr>
          <w:rFonts w:cs="Arial"/>
          <w:b/>
          <w:bCs/>
          <w:lang w:val="el-GR"/>
        </w:rPr>
        <w:t xml:space="preserve">ΤΜΗΜΑ ΜΗΧΑΝΟΛΟΓΩΝ </w:t>
      </w:r>
      <w:r w:rsidRPr="000F2A5E">
        <w:rPr>
          <w:rFonts w:cs="Arial"/>
          <w:b/>
          <w:lang w:val="el-GR"/>
        </w:rPr>
        <w:t xml:space="preserve">ΚΑΙ ΑΕΡΟΝΑΥΠΗΓΩΝ </w:t>
      </w:r>
      <w:r w:rsidRPr="000F2A5E">
        <w:rPr>
          <w:rFonts w:cs="Arial"/>
          <w:b/>
          <w:bCs/>
          <w:lang w:val="el-GR"/>
        </w:rPr>
        <w:t>ΜΗΧΑΝΙΚΩΝ</w:t>
      </w:r>
    </w:p>
    <w:p w:rsidR="000F2A5E" w:rsidRDefault="000F2A5E" w:rsidP="00B16009">
      <w:pPr>
        <w:jc w:val="center"/>
        <w:rPr>
          <w:rFonts w:eastAsia="Times New Roman" w:cs="Arial"/>
          <w:b/>
          <w:bCs/>
          <w:sz w:val="26"/>
          <w:szCs w:val="26"/>
          <w:lang w:val="el-GR" w:eastAsia="el-GR"/>
        </w:rPr>
      </w:pPr>
    </w:p>
    <w:p w:rsidR="007D4B12" w:rsidRPr="00B16009" w:rsidRDefault="00B16009" w:rsidP="00B16009">
      <w:pPr>
        <w:jc w:val="center"/>
        <w:rPr>
          <w:rFonts w:eastAsia="Times New Roman" w:cs="Arial"/>
          <w:b/>
          <w:bCs/>
          <w:sz w:val="26"/>
          <w:szCs w:val="26"/>
          <w:lang w:val="el-GR" w:eastAsia="el-GR"/>
        </w:rPr>
      </w:pPr>
      <w:r w:rsidRPr="00B16009">
        <w:rPr>
          <w:rFonts w:eastAsia="Times New Roman" w:cs="Arial"/>
          <w:b/>
          <w:bCs/>
          <w:sz w:val="26"/>
          <w:szCs w:val="26"/>
          <w:lang w:val="el-GR" w:eastAsia="el-GR"/>
        </w:rPr>
        <w:t>ΑΝΑΚΟΙΝΩΣΗ</w:t>
      </w:r>
    </w:p>
    <w:p w:rsidR="00B16009" w:rsidRPr="004C3C0C" w:rsidRDefault="00B16009" w:rsidP="00B16009">
      <w:pPr>
        <w:pStyle w:val="text4"/>
        <w:spacing w:before="120" w:beforeAutospacing="0" w:after="0" w:afterAutospacing="0" w:line="276" w:lineRule="auto"/>
        <w:jc w:val="center"/>
        <w:rPr>
          <w:rFonts w:asciiTheme="minorHAnsi" w:hAnsiTheme="minorHAnsi" w:cs="Arial"/>
          <w:b/>
          <w:bCs/>
          <w:sz w:val="26"/>
          <w:szCs w:val="26"/>
        </w:rPr>
      </w:pPr>
      <w:r w:rsidRPr="004C3C0C">
        <w:rPr>
          <w:rFonts w:asciiTheme="minorHAnsi" w:hAnsiTheme="minorHAnsi" w:cs="Arial"/>
          <w:b/>
          <w:bCs/>
          <w:sz w:val="26"/>
          <w:szCs w:val="26"/>
        </w:rPr>
        <w:t xml:space="preserve">για Εισαγωγή </w:t>
      </w:r>
      <w:r>
        <w:rPr>
          <w:rFonts w:asciiTheme="minorHAnsi" w:hAnsiTheme="minorHAnsi" w:cs="Arial"/>
          <w:b/>
          <w:bCs/>
          <w:sz w:val="26"/>
          <w:szCs w:val="26"/>
        </w:rPr>
        <w:t>Υποψηφίων Διδακτόρων</w:t>
      </w:r>
      <w:r w:rsidRPr="004C3C0C">
        <w:rPr>
          <w:rStyle w:val="a3"/>
          <w:rFonts w:asciiTheme="minorHAnsi" w:hAnsiTheme="minorHAnsi" w:cs="Arial"/>
          <w:sz w:val="26"/>
          <w:szCs w:val="26"/>
        </w:rPr>
        <w:t xml:space="preserve"> </w:t>
      </w:r>
      <w:r w:rsidRPr="004C3C0C">
        <w:rPr>
          <w:rStyle w:val="a3"/>
          <w:rFonts w:asciiTheme="minorHAnsi" w:hAnsiTheme="minorHAnsi" w:cs="Arial"/>
          <w:sz w:val="26"/>
          <w:szCs w:val="26"/>
        </w:rPr>
        <w:br/>
        <w:t xml:space="preserve">για απόκτηση </w:t>
      </w:r>
      <w:r w:rsidRPr="004C3C0C">
        <w:rPr>
          <w:rFonts w:asciiTheme="minorHAnsi" w:hAnsiTheme="minorHAnsi" w:cs="Arial"/>
          <w:b/>
          <w:bCs/>
          <w:sz w:val="26"/>
          <w:szCs w:val="26"/>
        </w:rPr>
        <w:t>Διδακτορικού Διπλώματος</w:t>
      </w:r>
    </w:p>
    <w:p w:rsidR="00B16009" w:rsidRDefault="00B16009" w:rsidP="00B16009">
      <w:pPr>
        <w:pStyle w:val="text4"/>
        <w:tabs>
          <w:tab w:val="left" w:pos="284"/>
        </w:tabs>
        <w:spacing w:before="120" w:beforeAutospacing="0" w:after="0" w:afterAutospacing="0" w:line="276" w:lineRule="auto"/>
        <w:jc w:val="both"/>
        <w:rPr>
          <w:rFonts w:asciiTheme="minorHAnsi" w:hAnsiTheme="minorHAnsi"/>
          <w:sz w:val="22"/>
          <w:szCs w:val="22"/>
        </w:rPr>
      </w:pPr>
    </w:p>
    <w:p w:rsidR="00B16009" w:rsidRPr="00AA59D0" w:rsidRDefault="00B16009" w:rsidP="00B16009">
      <w:pPr>
        <w:pStyle w:val="text4"/>
        <w:tabs>
          <w:tab w:val="left" w:pos="284"/>
        </w:tabs>
        <w:spacing w:before="120" w:beforeAutospacing="0" w:after="0" w:afterAutospacing="0" w:line="276" w:lineRule="auto"/>
        <w:jc w:val="both"/>
        <w:rPr>
          <w:rFonts w:asciiTheme="minorHAnsi" w:hAnsiTheme="minorHAnsi"/>
          <w:sz w:val="22"/>
          <w:szCs w:val="22"/>
        </w:rPr>
      </w:pPr>
      <w:r w:rsidRPr="00AA59D0">
        <w:rPr>
          <w:rFonts w:asciiTheme="minorHAnsi" w:hAnsiTheme="minorHAnsi"/>
          <w:sz w:val="22"/>
          <w:szCs w:val="22"/>
        </w:rPr>
        <w:t xml:space="preserve">Το Τμήμα Μηχανολόγων και Αεροναυπηγών Μηχανικών του Πανεπιστημίου Πατρών οργανώνει και λειτουργεί Πρόγραμμα Μεταπτυχιακών Σπουδών (Π.Μ.Σ.), το οποίο οδηγεί στην απονομή διδακτορικού διπλώματος. Οι ενδιαφερόμενοι για εκπόνηση Διδακτορικής Διατριβής καλούνται να υποβάλουν υποψηφιότητα για εγγραφή στο </w:t>
      </w:r>
      <w:r w:rsidR="00225F78">
        <w:rPr>
          <w:rFonts w:asciiTheme="minorHAnsi" w:hAnsiTheme="minorHAnsi"/>
          <w:b/>
          <w:sz w:val="22"/>
          <w:szCs w:val="22"/>
          <w:u w:val="single"/>
        </w:rPr>
        <w:t>Β</w:t>
      </w:r>
      <w:r w:rsidRPr="00AA59D0">
        <w:rPr>
          <w:rFonts w:asciiTheme="minorHAnsi" w:hAnsiTheme="minorHAnsi"/>
          <w:b/>
          <w:sz w:val="22"/>
          <w:szCs w:val="22"/>
          <w:u w:val="single"/>
        </w:rPr>
        <w:t xml:space="preserve">΄ </w:t>
      </w:r>
      <w:r>
        <w:rPr>
          <w:rFonts w:asciiTheme="minorHAnsi" w:hAnsiTheme="minorHAnsi"/>
          <w:b/>
          <w:sz w:val="22"/>
          <w:szCs w:val="22"/>
          <w:u w:val="single"/>
        </w:rPr>
        <w:t>Ε</w:t>
      </w:r>
      <w:r w:rsidRPr="00AA59D0">
        <w:rPr>
          <w:rFonts w:asciiTheme="minorHAnsi" w:hAnsiTheme="minorHAnsi"/>
          <w:b/>
          <w:sz w:val="22"/>
          <w:szCs w:val="22"/>
          <w:u w:val="single"/>
        </w:rPr>
        <w:t xml:space="preserve">ξάμηνο του </w:t>
      </w:r>
      <w:r>
        <w:rPr>
          <w:rFonts w:asciiTheme="minorHAnsi" w:hAnsiTheme="minorHAnsi"/>
          <w:b/>
          <w:sz w:val="22"/>
          <w:szCs w:val="22"/>
          <w:u w:val="single"/>
        </w:rPr>
        <w:t>Α</w:t>
      </w:r>
      <w:r w:rsidRPr="00AA59D0">
        <w:rPr>
          <w:rFonts w:asciiTheme="minorHAnsi" w:hAnsiTheme="minorHAnsi"/>
          <w:b/>
          <w:sz w:val="22"/>
          <w:szCs w:val="22"/>
          <w:u w:val="single"/>
        </w:rPr>
        <w:t xml:space="preserve">καδημαϊκού </w:t>
      </w:r>
      <w:r>
        <w:rPr>
          <w:rFonts w:asciiTheme="minorHAnsi" w:hAnsiTheme="minorHAnsi"/>
          <w:b/>
          <w:sz w:val="22"/>
          <w:szCs w:val="22"/>
          <w:u w:val="single"/>
        </w:rPr>
        <w:t>Έ</w:t>
      </w:r>
      <w:r w:rsidR="002F1AE6">
        <w:rPr>
          <w:rFonts w:asciiTheme="minorHAnsi" w:hAnsiTheme="minorHAnsi"/>
          <w:b/>
          <w:sz w:val="22"/>
          <w:szCs w:val="22"/>
          <w:u w:val="single"/>
        </w:rPr>
        <w:t>τους 20</w:t>
      </w:r>
      <w:r w:rsidR="005F3054">
        <w:rPr>
          <w:rFonts w:asciiTheme="minorHAnsi" w:hAnsiTheme="minorHAnsi"/>
          <w:b/>
          <w:sz w:val="22"/>
          <w:szCs w:val="22"/>
          <w:u w:val="single"/>
        </w:rPr>
        <w:t>2</w:t>
      </w:r>
      <w:r w:rsidR="00545391">
        <w:rPr>
          <w:rFonts w:asciiTheme="minorHAnsi" w:hAnsiTheme="minorHAnsi"/>
          <w:b/>
          <w:sz w:val="22"/>
          <w:szCs w:val="22"/>
          <w:u w:val="single"/>
        </w:rPr>
        <w:t>1</w:t>
      </w:r>
      <w:r w:rsidR="002F1AE6">
        <w:rPr>
          <w:rFonts w:asciiTheme="minorHAnsi" w:hAnsiTheme="minorHAnsi"/>
          <w:b/>
          <w:sz w:val="22"/>
          <w:szCs w:val="22"/>
          <w:u w:val="single"/>
        </w:rPr>
        <w:t>-202</w:t>
      </w:r>
      <w:r w:rsidR="00545391">
        <w:rPr>
          <w:rFonts w:asciiTheme="minorHAnsi" w:hAnsiTheme="minorHAnsi"/>
          <w:b/>
          <w:sz w:val="22"/>
          <w:szCs w:val="22"/>
          <w:u w:val="single"/>
        </w:rPr>
        <w:t>2</w:t>
      </w:r>
      <w:r w:rsidRPr="00AA59D0">
        <w:rPr>
          <w:rFonts w:asciiTheme="minorHAnsi" w:hAnsiTheme="minorHAnsi"/>
          <w:sz w:val="22"/>
          <w:szCs w:val="22"/>
        </w:rPr>
        <w:t>.</w:t>
      </w:r>
    </w:p>
    <w:p w:rsidR="00B16009" w:rsidRPr="00AA59D0" w:rsidRDefault="00B16009" w:rsidP="00B16009">
      <w:pPr>
        <w:pStyle w:val="text4"/>
        <w:tabs>
          <w:tab w:val="left" w:pos="284"/>
        </w:tabs>
        <w:spacing w:before="120" w:beforeAutospacing="0" w:after="0" w:afterAutospacing="0" w:line="276" w:lineRule="auto"/>
        <w:jc w:val="both"/>
        <w:rPr>
          <w:rFonts w:asciiTheme="minorHAnsi" w:hAnsiTheme="minorHAnsi"/>
          <w:sz w:val="22"/>
          <w:szCs w:val="22"/>
        </w:rPr>
      </w:pPr>
      <w:r w:rsidRPr="00AA59D0">
        <w:rPr>
          <w:rFonts w:asciiTheme="minorHAnsi" w:hAnsiTheme="minorHAnsi"/>
          <w:sz w:val="22"/>
          <w:szCs w:val="22"/>
        </w:rPr>
        <w:t xml:space="preserve">Το Τμήμα περιλαμβάνει τους εξής Τομείς: </w:t>
      </w:r>
    </w:p>
    <w:p w:rsidR="00B16009" w:rsidRPr="00AA59D0" w:rsidRDefault="00B16009" w:rsidP="00B16009">
      <w:pPr>
        <w:pStyle w:val="a4"/>
        <w:numPr>
          <w:ilvl w:val="0"/>
          <w:numId w:val="2"/>
        </w:numPr>
        <w:spacing w:before="80"/>
        <w:ind w:left="567" w:hanging="283"/>
        <w:jc w:val="both"/>
        <w:rPr>
          <w:rFonts w:asciiTheme="minorHAnsi" w:hAnsiTheme="minorHAnsi"/>
        </w:rPr>
      </w:pPr>
      <w:r w:rsidRPr="00AA59D0">
        <w:rPr>
          <w:rFonts w:asciiTheme="minorHAnsi" w:hAnsiTheme="minorHAnsi"/>
          <w:i/>
        </w:rPr>
        <w:t xml:space="preserve">Τομέας Εφαρμοσμένης Μηχανικής, Τεχνολογίας Υλικών &amp; </w:t>
      </w:r>
      <w:proofErr w:type="spellStart"/>
      <w:r w:rsidRPr="00AA59D0">
        <w:rPr>
          <w:rFonts w:asciiTheme="minorHAnsi" w:hAnsiTheme="minorHAnsi"/>
          <w:i/>
        </w:rPr>
        <w:t>Εμβιομηχανικής</w:t>
      </w:r>
      <w:proofErr w:type="spellEnd"/>
      <w:r w:rsidRPr="00AA59D0">
        <w:rPr>
          <w:rFonts w:asciiTheme="minorHAnsi" w:hAnsiTheme="minorHAnsi"/>
        </w:rPr>
        <w:t xml:space="preserve">, με </w:t>
      </w:r>
      <w:r w:rsidRPr="00AA59D0">
        <w:rPr>
          <w:rFonts w:asciiTheme="minorHAnsi" w:hAnsiTheme="minorHAnsi"/>
          <w:i/>
        </w:rPr>
        <w:t>αντικείμενο</w:t>
      </w:r>
      <w:r w:rsidRPr="00AA59D0">
        <w:rPr>
          <w:rFonts w:asciiTheme="minorHAnsi" w:hAnsiTheme="minorHAnsi"/>
        </w:rPr>
        <w:t xml:space="preserve"> τη </w:t>
      </w:r>
      <w:r w:rsidRPr="00AA59D0">
        <w:rPr>
          <w:rFonts w:asciiTheme="minorHAnsi" w:hAnsiTheme="minorHAnsi"/>
          <w:i/>
        </w:rPr>
        <w:t xml:space="preserve">μηχανική του </w:t>
      </w:r>
      <w:proofErr w:type="spellStart"/>
      <w:r w:rsidRPr="00AA59D0">
        <w:rPr>
          <w:rFonts w:asciiTheme="minorHAnsi" w:hAnsiTheme="minorHAnsi"/>
          <w:i/>
        </w:rPr>
        <w:t>παραμορφώσιμου</w:t>
      </w:r>
      <w:proofErr w:type="spellEnd"/>
      <w:r w:rsidRPr="00AA59D0">
        <w:rPr>
          <w:rFonts w:asciiTheme="minorHAnsi" w:hAnsiTheme="minorHAnsi"/>
          <w:i/>
        </w:rPr>
        <w:t xml:space="preserve"> σώματος, τη μηχανική και την τεχνολογία προηγμένων υλικών και την </w:t>
      </w:r>
      <w:proofErr w:type="spellStart"/>
      <w:r w:rsidRPr="00AA59D0">
        <w:rPr>
          <w:rFonts w:asciiTheme="minorHAnsi" w:hAnsiTheme="minorHAnsi"/>
          <w:i/>
        </w:rPr>
        <w:t>εμβιομηχανική</w:t>
      </w:r>
      <w:proofErr w:type="spellEnd"/>
      <w:r w:rsidRPr="00AA59D0">
        <w:rPr>
          <w:rFonts w:asciiTheme="minorHAnsi" w:hAnsiTheme="minorHAnsi"/>
        </w:rPr>
        <w:t xml:space="preserve">, </w:t>
      </w:r>
    </w:p>
    <w:p w:rsidR="00B16009" w:rsidRPr="00AA59D0" w:rsidRDefault="00B16009" w:rsidP="00B16009">
      <w:pPr>
        <w:pStyle w:val="a4"/>
        <w:numPr>
          <w:ilvl w:val="0"/>
          <w:numId w:val="2"/>
        </w:numPr>
        <w:spacing w:before="80"/>
        <w:ind w:left="567" w:hanging="283"/>
        <w:jc w:val="both"/>
        <w:rPr>
          <w:rFonts w:asciiTheme="minorHAnsi" w:hAnsiTheme="minorHAnsi"/>
        </w:rPr>
      </w:pPr>
      <w:r w:rsidRPr="00AA59D0">
        <w:rPr>
          <w:rFonts w:asciiTheme="minorHAnsi" w:hAnsiTheme="minorHAnsi"/>
          <w:i/>
        </w:rPr>
        <w:t>Κατασκευαστικός Τομέας</w:t>
      </w:r>
      <w:r w:rsidRPr="00AA59D0">
        <w:rPr>
          <w:rFonts w:asciiTheme="minorHAnsi" w:hAnsiTheme="minorHAnsi"/>
        </w:rPr>
        <w:t xml:space="preserve">, με </w:t>
      </w:r>
      <w:r w:rsidRPr="00AA59D0">
        <w:rPr>
          <w:rFonts w:asciiTheme="minorHAnsi" w:hAnsiTheme="minorHAnsi"/>
          <w:i/>
        </w:rPr>
        <w:t>αντικείμενο</w:t>
      </w:r>
      <w:r w:rsidRPr="00AA59D0">
        <w:rPr>
          <w:rFonts w:asciiTheme="minorHAnsi" w:hAnsiTheme="minorHAnsi"/>
        </w:rPr>
        <w:t xml:space="preserve"> τη </w:t>
      </w:r>
      <w:r w:rsidRPr="00AA59D0">
        <w:rPr>
          <w:rFonts w:asciiTheme="minorHAnsi" w:hAnsiTheme="minorHAnsi"/>
          <w:i/>
        </w:rPr>
        <w:t>σχεδίαση, την κατασκευή και την παραγωγή προϊόντων, μηχανών και συστημάτων</w:t>
      </w:r>
      <w:r w:rsidRPr="00AA59D0">
        <w:rPr>
          <w:rFonts w:asciiTheme="minorHAnsi" w:hAnsiTheme="minorHAnsi"/>
        </w:rPr>
        <w:t xml:space="preserve">, </w:t>
      </w:r>
    </w:p>
    <w:p w:rsidR="00B16009" w:rsidRPr="00AA59D0" w:rsidRDefault="00B16009" w:rsidP="00B16009">
      <w:pPr>
        <w:pStyle w:val="a4"/>
        <w:numPr>
          <w:ilvl w:val="0"/>
          <w:numId w:val="2"/>
        </w:numPr>
        <w:spacing w:before="80"/>
        <w:ind w:left="567" w:hanging="283"/>
        <w:jc w:val="both"/>
        <w:rPr>
          <w:rFonts w:asciiTheme="minorHAnsi" w:hAnsiTheme="minorHAnsi"/>
        </w:rPr>
      </w:pPr>
      <w:r w:rsidRPr="00AA59D0">
        <w:rPr>
          <w:rFonts w:asciiTheme="minorHAnsi" w:hAnsiTheme="minorHAnsi"/>
          <w:i/>
        </w:rPr>
        <w:t>Τομέας Ενέργειας, Αεροναυτικής και Περιβάλλοντος</w:t>
      </w:r>
      <w:r w:rsidRPr="00AA59D0">
        <w:rPr>
          <w:rFonts w:asciiTheme="minorHAnsi" w:hAnsiTheme="minorHAnsi"/>
        </w:rPr>
        <w:t xml:space="preserve">, με αντικείμενο τα </w:t>
      </w:r>
      <w:r w:rsidRPr="00AA59D0">
        <w:rPr>
          <w:rFonts w:asciiTheme="minorHAnsi" w:hAnsiTheme="minorHAnsi"/>
          <w:i/>
        </w:rPr>
        <w:t>ρευστά / αέρια, τη θερμότητα, τις ενεργειακές μετατροπές και το περιβάλλον</w:t>
      </w:r>
      <w:r w:rsidRPr="00AA59D0">
        <w:rPr>
          <w:rFonts w:asciiTheme="minorHAnsi" w:hAnsiTheme="minorHAnsi"/>
        </w:rPr>
        <w:t xml:space="preserve"> </w:t>
      </w:r>
    </w:p>
    <w:p w:rsidR="00B16009" w:rsidRPr="00AA59D0" w:rsidRDefault="00B16009" w:rsidP="00B16009">
      <w:pPr>
        <w:pStyle w:val="1"/>
        <w:keepLines w:val="0"/>
        <w:spacing w:before="0" w:after="120"/>
        <w:jc w:val="center"/>
        <w:rPr>
          <w:rFonts w:asciiTheme="minorHAnsi" w:hAnsiTheme="minorHAnsi" w:cstheme="minorHAnsi"/>
          <w:b/>
          <w:sz w:val="22"/>
          <w:szCs w:val="22"/>
        </w:rPr>
      </w:pPr>
      <w:r w:rsidRPr="00AA59D0">
        <w:rPr>
          <w:rFonts w:asciiTheme="minorHAnsi" w:hAnsiTheme="minorHAnsi" w:cstheme="minorHAnsi"/>
          <w:b/>
          <w:color w:val="auto"/>
          <w:sz w:val="22"/>
          <w:szCs w:val="22"/>
        </w:rPr>
        <w:t>Προϋποθέσεις και κριτήρια εισαγωγής</w:t>
      </w:r>
    </w:p>
    <w:p w:rsidR="00B16009" w:rsidRPr="00AA59D0" w:rsidRDefault="00B16009" w:rsidP="00B16009">
      <w:pPr>
        <w:pStyle w:val="10"/>
        <w:widowControl w:val="0"/>
        <w:spacing w:after="0" w:line="276" w:lineRule="auto"/>
        <w:jc w:val="both"/>
        <w:rPr>
          <w:rFonts w:asciiTheme="minorHAnsi" w:hAnsiTheme="minorHAnsi" w:cstheme="minorHAnsi"/>
        </w:rPr>
      </w:pPr>
      <w:r w:rsidRPr="00AA59D0">
        <w:rPr>
          <w:rFonts w:asciiTheme="minorHAnsi" w:hAnsiTheme="minorHAnsi" w:cstheme="minorHAnsi"/>
          <w:b/>
        </w:rPr>
        <w:t>Α.</w:t>
      </w:r>
      <w:r w:rsidRPr="00AA59D0">
        <w:rPr>
          <w:rFonts w:asciiTheme="minorHAnsi" w:hAnsiTheme="minorHAnsi" w:cstheme="minorHAnsi"/>
          <w:b/>
        </w:rPr>
        <w:tab/>
      </w:r>
      <w:r w:rsidRPr="00AA59D0">
        <w:rPr>
          <w:rFonts w:asciiTheme="minorHAnsi" w:hAnsiTheme="minorHAnsi" w:cstheme="minorHAnsi"/>
        </w:rPr>
        <w:t>Αιτήσεις ένταξης για εκπόνηση διδακτορικής διατριβής και απόκτηση διδακτορικού διπλώματος μπορούν να υποβάλλουν κάτοχοι ΔΜΣ:</w:t>
      </w:r>
    </w:p>
    <w:p w:rsidR="00B16009" w:rsidRPr="00AA59D0" w:rsidRDefault="00B16009" w:rsidP="00B16009">
      <w:pPr>
        <w:pStyle w:val="10"/>
        <w:widowControl w:val="0"/>
        <w:numPr>
          <w:ilvl w:val="0"/>
          <w:numId w:val="7"/>
        </w:numPr>
        <w:spacing w:after="0"/>
        <w:jc w:val="both"/>
        <w:rPr>
          <w:rFonts w:asciiTheme="minorHAnsi" w:hAnsiTheme="minorHAnsi" w:cstheme="minorHAnsi"/>
        </w:rPr>
      </w:pPr>
      <w:r w:rsidRPr="00AA59D0">
        <w:rPr>
          <w:rFonts w:asciiTheme="minorHAnsi" w:hAnsiTheme="minorHAnsi" w:cstheme="minorHAnsi"/>
        </w:rPr>
        <w:t>Τμημάτων Μηχανολόγων Μηχανικών, Μηχανολόγων και Αεροναυπηγών Μηχανικών, Αεροναυπηγών Μηχανικών, Ναυπηγών Μηχανικών και άλλων τμημάτων μηχανικών πανεπιστημίων ή πολυτεχνείων της ημεδαπής ή ομοταγών αναγνωρισμένων ιδρυμάτων της αλλοδαπής</w:t>
      </w:r>
    </w:p>
    <w:p w:rsidR="00B16009" w:rsidRPr="00AA59D0" w:rsidRDefault="00B16009" w:rsidP="00B16009">
      <w:pPr>
        <w:pStyle w:val="10"/>
        <w:widowControl w:val="0"/>
        <w:numPr>
          <w:ilvl w:val="0"/>
          <w:numId w:val="7"/>
        </w:numPr>
        <w:spacing w:after="120"/>
        <w:ind w:left="714" w:hanging="357"/>
        <w:jc w:val="both"/>
        <w:rPr>
          <w:rFonts w:asciiTheme="minorHAnsi" w:hAnsiTheme="minorHAnsi" w:cstheme="minorHAnsi"/>
        </w:rPr>
      </w:pPr>
      <w:r w:rsidRPr="00AA59D0">
        <w:rPr>
          <w:rFonts w:asciiTheme="minorHAnsi" w:hAnsiTheme="minorHAnsi" w:cstheme="minorHAnsi"/>
        </w:rPr>
        <w:t>Τμημάτων θετικών σχολών και σχολών επιστημών υγείας πανεπιστημίων της ημεδαπής ή ομοταγών αναγνωρισμένων ιδρυμάτων της αλλοδαπής</w:t>
      </w:r>
    </w:p>
    <w:p w:rsidR="00B16009" w:rsidRPr="00B16009" w:rsidRDefault="00B16009" w:rsidP="00B16009">
      <w:pPr>
        <w:autoSpaceDE w:val="0"/>
        <w:autoSpaceDN w:val="0"/>
        <w:adjustRightInd w:val="0"/>
        <w:jc w:val="both"/>
        <w:rPr>
          <w:rFonts w:cstheme="minorHAnsi"/>
          <w:lang w:val="el-GR"/>
        </w:rPr>
      </w:pPr>
      <w:r w:rsidRPr="00B16009">
        <w:rPr>
          <w:rFonts w:cstheme="minorHAnsi"/>
          <w:b/>
          <w:lang w:val="el-GR"/>
        </w:rPr>
        <w:t>Β.</w:t>
      </w:r>
      <w:r w:rsidRPr="00B16009">
        <w:rPr>
          <w:rFonts w:cstheme="minorHAnsi"/>
          <w:b/>
          <w:lang w:val="el-GR"/>
        </w:rPr>
        <w:tab/>
      </w:r>
      <w:r w:rsidRPr="00B16009">
        <w:rPr>
          <w:rFonts w:cstheme="minorHAnsi"/>
          <w:lang w:val="el-GR"/>
        </w:rPr>
        <w:t>Σε εξαιρετικές περιπτώσεις (</w:t>
      </w:r>
      <w:r w:rsidRPr="00B16009">
        <w:rPr>
          <w:rFonts w:cstheme="minorHAnsi"/>
          <w:u w:val="single"/>
          <w:lang w:val="el-GR"/>
        </w:rPr>
        <w:t>όπως για παράδειγμα εξαιρετικής ποιότητας και επιπέδου επιστημονική δημοσίευση ή ευρεσιτεχνία</w:t>
      </w:r>
      <w:r w:rsidRPr="00B16009">
        <w:rPr>
          <w:rFonts w:cstheme="minorHAnsi"/>
          <w:lang w:val="el-GR"/>
        </w:rPr>
        <w:t xml:space="preserve">), και μετά από αιτιολογημένη απόφαση της Συνέλευσης του Τμήματος μπορεί να γίνει δεκτός ως υποψήφιος διδάκτορας και μη κάτοχος ΔΜΣ. Πτυχιούχοι Τ.Ε.Ι, Α.Σ.Π.Α.Ι.Τ.Ε. ή ισότιμων σχολών μπορούν να γίνουν δεκτοί ως υποψήφιοι διδάκτορες μόνο εφόσον είναι κάτοχοι ΔΜΣ. Ειδικά για τους υποψηφίους διδάκτορες, που δεν είναι κάτοχοι ΔΜΣ, η διάρκεια εκπόνησης της Δ.Δ. ορίζεται σε 4 έτη κατ’ ελάχιστον. Για τους υποψήφιους διδάκτορες που γίνονται δεκτοί κατ' εξαίρεση δίχως να είναι κάτοχοι ΔΜΣ, υποχρεούνται να περατώσουν οργανωμένο κύκλο μαθημάτων που ορίζεται από τη Συνέλευση του Τμήματος.  Ο χρόνος παρακολούθησης κύκλου υποχρεωτικών μαθημάτων υπολογίζεται στον ελάχιστο χρόνο για την απόκτηση διδακτορικού διπλώματος.  </w:t>
      </w:r>
    </w:p>
    <w:p w:rsidR="00B16009" w:rsidRPr="00B16009" w:rsidRDefault="00B16009" w:rsidP="00B16009">
      <w:pPr>
        <w:jc w:val="both"/>
        <w:rPr>
          <w:rFonts w:cstheme="minorHAnsi"/>
          <w:lang w:val="el-GR"/>
        </w:rPr>
      </w:pPr>
      <w:r w:rsidRPr="00B16009">
        <w:rPr>
          <w:rFonts w:cstheme="minorHAnsi"/>
          <w:b/>
          <w:lang w:val="el-GR"/>
        </w:rPr>
        <w:t>Γ.</w:t>
      </w:r>
      <w:r w:rsidRPr="00B16009">
        <w:rPr>
          <w:rFonts w:cstheme="minorHAnsi"/>
          <w:b/>
          <w:lang w:val="el-GR"/>
        </w:rPr>
        <w:tab/>
      </w:r>
      <w:r w:rsidRPr="00B16009">
        <w:rPr>
          <w:rFonts w:cstheme="minorHAnsi"/>
          <w:lang w:val="el-GR"/>
        </w:rPr>
        <w:t xml:space="preserve"> Οι Υποψήφιοι Διδάκτορες είναι υποχρεωμένοι να παρακολουθήσουν επιτυχώς τέσσερα (4) μαθήματα κατά ελάχιστο από το πρόγραμμα μαθημάτων του Τμήματος ή και από άλλο Πρόγραμμα </w:t>
      </w:r>
      <w:r w:rsidRPr="00B16009">
        <w:rPr>
          <w:rFonts w:cstheme="minorHAnsi"/>
          <w:lang w:val="el-GR"/>
        </w:rPr>
        <w:lastRenderedPageBreak/>
        <w:t>Σπουδών με εισήγηση της τριμελούς και απόφαση της Συνέλευσης του Τμήματος. Η διάρθρωση των μαθημάτων για τον κύκλο του Δ.Δ. έχει ως εξής:</w:t>
      </w:r>
    </w:p>
    <w:p w:rsidR="00B16009" w:rsidRPr="002252DA" w:rsidRDefault="00B16009" w:rsidP="00B16009">
      <w:pPr>
        <w:jc w:val="both"/>
        <w:rPr>
          <w:rFonts w:cstheme="minorHAnsi"/>
          <w:sz w:val="6"/>
          <w:szCs w:val="6"/>
          <w:lang w:val="el-GR"/>
        </w:rPr>
      </w:pPr>
    </w:p>
    <w:p w:rsidR="00B16009" w:rsidRPr="00B16009" w:rsidRDefault="00B16009" w:rsidP="00B16009">
      <w:pPr>
        <w:tabs>
          <w:tab w:val="left" w:pos="284"/>
        </w:tabs>
        <w:spacing w:before="60" w:line="276" w:lineRule="auto"/>
        <w:jc w:val="both"/>
        <w:rPr>
          <w:lang w:val="el-GR"/>
        </w:rPr>
      </w:pPr>
      <w:r w:rsidRPr="00B16009">
        <w:rPr>
          <w:lang w:val="el-GR"/>
        </w:rPr>
        <w:t xml:space="preserve">Ο κατάλογος των μαθημάτων </w:t>
      </w:r>
      <w:r w:rsidR="002252DA">
        <w:rPr>
          <w:lang w:val="el-GR"/>
        </w:rPr>
        <w:t xml:space="preserve">για τους υποψήφιους διδάκτορες </w:t>
      </w:r>
      <w:r w:rsidRPr="00B16009">
        <w:rPr>
          <w:lang w:val="el-GR"/>
        </w:rPr>
        <w:t xml:space="preserve">είναι αναρτημένος στην διεύθυνση: </w:t>
      </w:r>
    </w:p>
    <w:bookmarkStart w:id="0" w:name="_Hlk500239970"/>
    <w:p w:rsidR="005F3054" w:rsidRPr="00545391" w:rsidRDefault="00545391" w:rsidP="005F3054">
      <w:pPr>
        <w:tabs>
          <w:tab w:val="left" w:pos="284"/>
        </w:tabs>
        <w:spacing w:before="120" w:line="276" w:lineRule="auto"/>
        <w:jc w:val="both"/>
        <w:rPr>
          <w:lang w:val="el-GR"/>
        </w:rPr>
      </w:pPr>
      <w:r>
        <w:fldChar w:fldCharType="begin"/>
      </w:r>
      <w:r w:rsidRPr="00545391">
        <w:rPr>
          <w:lang w:val="el-GR"/>
        </w:rPr>
        <w:instrText xml:space="preserve"> </w:instrText>
      </w:r>
      <w:r>
        <w:instrText>HYPERLINK</w:instrText>
      </w:r>
      <w:r w:rsidRPr="00545391">
        <w:rPr>
          <w:lang w:val="el-GR"/>
        </w:rPr>
        <w:instrText xml:space="preserve"> "</w:instrText>
      </w:r>
      <w:r w:rsidRPr="00545391">
        <w:instrText>https</w:instrText>
      </w:r>
      <w:r w:rsidRPr="00545391">
        <w:rPr>
          <w:lang w:val="el-GR"/>
        </w:rPr>
        <w:instrText>://</w:instrText>
      </w:r>
      <w:r w:rsidRPr="00545391">
        <w:instrText>www</w:instrText>
      </w:r>
      <w:r w:rsidRPr="00545391">
        <w:rPr>
          <w:lang w:val="el-GR"/>
        </w:rPr>
        <w:instrText>.</w:instrText>
      </w:r>
      <w:r w:rsidRPr="00545391">
        <w:instrText>mead</w:instrText>
      </w:r>
      <w:r w:rsidRPr="00545391">
        <w:rPr>
          <w:lang w:val="el-GR"/>
        </w:rPr>
        <w:instrText>.</w:instrText>
      </w:r>
      <w:r w:rsidRPr="00545391">
        <w:instrText>upatras</w:instrText>
      </w:r>
      <w:r w:rsidRPr="00545391">
        <w:rPr>
          <w:lang w:val="el-GR"/>
        </w:rPr>
        <w:instrText>.</w:instrText>
      </w:r>
      <w:r w:rsidRPr="00545391">
        <w:instrText>gr</w:instrText>
      </w:r>
      <w:r w:rsidRPr="00545391">
        <w:rPr>
          <w:lang w:val="el-GR"/>
        </w:rPr>
        <w:instrText>/</w:instrText>
      </w:r>
      <w:r w:rsidRPr="00545391">
        <w:instrText>metaptuxiaka</w:instrText>
      </w:r>
      <w:r w:rsidRPr="00545391">
        <w:rPr>
          <w:lang w:val="el-GR"/>
        </w:rPr>
        <w:instrText>-</w:instrText>
      </w:r>
      <w:r w:rsidRPr="00545391">
        <w:instrText>mathimata</w:instrText>
      </w:r>
      <w:r w:rsidRPr="00545391">
        <w:rPr>
          <w:lang w:val="el-GR"/>
        </w:rPr>
        <w:instrText xml:space="preserve">/" </w:instrText>
      </w:r>
      <w:r>
        <w:fldChar w:fldCharType="separate"/>
      </w:r>
      <w:r w:rsidRPr="0092000A">
        <w:rPr>
          <w:rStyle w:val="-"/>
        </w:rPr>
        <w:t>https</w:t>
      </w:r>
      <w:r w:rsidRPr="0092000A">
        <w:rPr>
          <w:rStyle w:val="-"/>
          <w:lang w:val="el-GR"/>
        </w:rPr>
        <w:t>://</w:t>
      </w:r>
      <w:r w:rsidRPr="0092000A">
        <w:rPr>
          <w:rStyle w:val="-"/>
        </w:rPr>
        <w:t>www</w:t>
      </w:r>
      <w:r w:rsidRPr="0092000A">
        <w:rPr>
          <w:rStyle w:val="-"/>
          <w:lang w:val="el-GR"/>
        </w:rPr>
        <w:t>.</w:t>
      </w:r>
      <w:r w:rsidRPr="0092000A">
        <w:rPr>
          <w:rStyle w:val="-"/>
        </w:rPr>
        <w:t>mead</w:t>
      </w:r>
      <w:r w:rsidRPr="0092000A">
        <w:rPr>
          <w:rStyle w:val="-"/>
          <w:lang w:val="el-GR"/>
        </w:rPr>
        <w:t>.</w:t>
      </w:r>
      <w:proofErr w:type="spellStart"/>
      <w:r w:rsidRPr="0092000A">
        <w:rPr>
          <w:rStyle w:val="-"/>
        </w:rPr>
        <w:t>upatras</w:t>
      </w:r>
      <w:proofErr w:type="spellEnd"/>
      <w:r w:rsidRPr="0092000A">
        <w:rPr>
          <w:rStyle w:val="-"/>
          <w:lang w:val="el-GR"/>
        </w:rPr>
        <w:t>.</w:t>
      </w:r>
      <w:r w:rsidRPr="0092000A">
        <w:rPr>
          <w:rStyle w:val="-"/>
        </w:rPr>
        <w:t>gr</w:t>
      </w:r>
      <w:r w:rsidRPr="0092000A">
        <w:rPr>
          <w:rStyle w:val="-"/>
          <w:lang w:val="el-GR"/>
        </w:rPr>
        <w:t>/</w:t>
      </w:r>
      <w:proofErr w:type="spellStart"/>
      <w:r w:rsidRPr="0092000A">
        <w:rPr>
          <w:rStyle w:val="-"/>
        </w:rPr>
        <w:t>metaptuxiaka</w:t>
      </w:r>
      <w:proofErr w:type="spellEnd"/>
      <w:r w:rsidRPr="0092000A">
        <w:rPr>
          <w:rStyle w:val="-"/>
          <w:lang w:val="el-GR"/>
        </w:rPr>
        <w:t>-</w:t>
      </w:r>
      <w:proofErr w:type="spellStart"/>
      <w:r w:rsidRPr="0092000A">
        <w:rPr>
          <w:rStyle w:val="-"/>
        </w:rPr>
        <w:t>mathimata</w:t>
      </w:r>
      <w:proofErr w:type="spellEnd"/>
      <w:r w:rsidRPr="0092000A">
        <w:rPr>
          <w:rStyle w:val="-"/>
          <w:lang w:val="el-GR"/>
        </w:rPr>
        <w:t>/</w:t>
      </w:r>
      <w:r>
        <w:fldChar w:fldCharType="end"/>
      </w:r>
      <w:r w:rsidRPr="00545391">
        <w:rPr>
          <w:lang w:val="el-GR"/>
        </w:rPr>
        <w:t xml:space="preserve"> </w:t>
      </w:r>
    </w:p>
    <w:p w:rsidR="00B16009" w:rsidRPr="00B16009" w:rsidRDefault="00B16009" w:rsidP="00B16009">
      <w:pPr>
        <w:shd w:val="clear" w:color="auto" w:fill="FFFFFF"/>
        <w:spacing w:after="200" w:line="276" w:lineRule="auto"/>
        <w:jc w:val="both"/>
        <w:rPr>
          <w:rFonts w:eastAsia="Batang" w:cstheme="minorHAnsi"/>
          <w:lang w:val="el-GR" w:eastAsia="ja-JP"/>
        </w:rPr>
      </w:pPr>
      <w:r w:rsidRPr="00B16009">
        <w:rPr>
          <w:rFonts w:eastAsia="Batang" w:cstheme="minorHAnsi"/>
          <w:lang w:val="el-GR" w:eastAsia="ja-JP"/>
        </w:rPr>
        <w:t>Η χρονική διάρκεια για την απόκτηση του διδακτορικού διπλώματος δεν μπορεί να είναι μικρότερη από τρία (3) πλήρη ημερολογιακά έτη από την ημερομηνία ορισμού της τριμελούς συμβουλευτικής επιτροπής και η μέγιστη παραμονή του/της φοιτητή/</w:t>
      </w:r>
      <w:proofErr w:type="spellStart"/>
      <w:r w:rsidRPr="00B16009">
        <w:rPr>
          <w:rFonts w:eastAsia="Batang" w:cstheme="minorHAnsi"/>
          <w:lang w:val="el-GR" w:eastAsia="ja-JP"/>
        </w:rPr>
        <w:t>τριας</w:t>
      </w:r>
      <w:proofErr w:type="spellEnd"/>
      <w:r w:rsidRPr="00B16009">
        <w:rPr>
          <w:rFonts w:eastAsia="Batang" w:cstheme="minorHAnsi"/>
          <w:lang w:val="el-GR" w:eastAsia="ja-JP"/>
        </w:rPr>
        <w:t xml:space="preserve"> σε Πρόγραμμα Διδακτορικών Σπουδών ορίζεται στα έξι (6) χρόνια μετά τη ημερομηνία ορισμού της τριμελούς συμβουλευτικής επιτροπής. </w:t>
      </w:r>
    </w:p>
    <w:p w:rsidR="00B16009" w:rsidRPr="00B16009" w:rsidRDefault="00B16009" w:rsidP="00B16009">
      <w:pPr>
        <w:shd w:val="clear" w:color="auto" w:fill="FFFFFF"/>
        <w:spacing w:after="200" w:line="276" w:lineRule="auto"/>
        <w:jc w:val="both"/>
        <w:rPr>
          <w:lang w:val="el-GR"/>
        </w:rPr>
      </w:pPr>
      <w:r w:rsidRPr="00B16009">
        <w:rPr>
          <w:rFonts w:eastAsia="Batang" w:cstheme="minorHAnsi"/>
          <w:lang w:val="el-GR" w:eastAsia="ja-JP"/>
        </w:rPr>
        <w:t xml:space="preserve">Ειδικά για τους/τις υποψηφίους/ες διδάκτορες που γίνονται δεκτοί κατ' εξαίρεση χωρίς να είναι κάτοχοι Δ.Μ.Σ., το ελάχιστο χρονικό όριο για την απόκτηση του διδακτορικού διπλώματος είναι τουλάχιστον τέσσερα (4) πλήρη ημερολογιακά έτη από τον ορισμό της τριμελούς συμβουλευτικής επιτροπής και η μέγιστη παραμονή του φοιτητή στο πρόγραμμα ορίζεται στα τέσσερα συν τρία (4+3) έτη μετά την ημερομηνία ορισμού της τριμελούς συμβουλευτικής επιτροπής.  </w:t>
      </w:r>
      <w:bookmarkEnd w:id="0"/>
    </w:p>
    <w:p w:rsidR="00B16009" w:rsidRPr="00B16009" w:rsidRDefault="00B16009" w:rsidP="00B16009">
      <w:pPr>
        <w:tabs>
          <w:tab w:val="left" w:pos="284"/>
        </w:tabs>
        <w:spacing w:before="120" w:line="276" w:lineRule="auto"/>
        <w:jc w:val="both"/>
        <w:rPr>
          <w:lang w:val="el-GR"/>
        </w:rPr>
      </w:pPr>
      <w:r w:rsidRPr="00B16009">
        <w:rPr>
          <w:lang w:val="el-GR"/>
        </w:rPr>
        <w:t xml:space="preserve">Για το </w:t>
      </w:r>
      <w:r w:rsidR="00225F78">
        <w:rPr>
          <w:lang w:val="el-GR"/>
        </w:rPr>
        <w:t>Β</w:t>
      </w:r>
      <w:r w:rsidRPr="00B16009">
        <w:rPr>
          <w:lang w:val="el-GR"/>
        </w:rPr>
        <w:t xml:space="preserve">’ </w:t>
      </w:r>
      <w:r w:rsidR="002252DA">
        <w:rPr>
          <w:lang w:val="el-GR"/>
        </w:rPr>
        <w:t>Εξάμηνο του Α</w:t>
      </w:r>
      <w:r w:rsidRPr="00B16009">
        <w:rPr>
          <w:lang w:val="el-GR"/>
        </w:rPr>
        <w:t>καδ</w:t>
      </w:r>
      <w:bookmarkStart w:id="1" w:name="_GoBack"/>
      <w:bookmarkEnd w:id="1"/>
      <w:r w:rsidRPr="00B16009">
        <w:rPr>
          <w:lang w:val="el-GR"/>
        </w:rPr>
        <w:t xml:space="preserve">ημαϊκού </w:t>
      </w:r>
      <w:r w:rsidR="002252DA">
        <w:rPr>
          <w:lang w:val="el-GR"/>
        </w:rPr>
        <w:t>Έ</w:t>
      </w:r>
      <w:r w:rsidRPr="00B16009">
        <w:rPr>
          <w:lang w:val="el-GR"/>
        </w:rPr>
        <w:t>τους 20</w:t>
      </w:r>
      <w:r w:rsidR="005F3054">
        <w:rPr>
          <w:lang w:val="el-GR"/>
        </w:rPr>
        <w:t>2</w:t>
      </w:r>
      <w:r w:rsidR="00360F0C" w:rsidRPr="00360F0C">
        <w:rPr>
          <w:lang w:val="el-GR"/>
        </w:rPr>
        <w:t>1</w:t>
      </w:r>
      <w:r w:rsidR="002F1AE6">
        <w:rPr>
          <w:lang w:val="el-GR"/>
        </w:rPr>
        <w:t>-202</w:t>
      </w:r>
      <w:r w:rsidR="00360F0C" w:rsidRPr="00360F0C">
        <w:rPr>
          <w:lang w:val="el-GR"/>
        </w:rPr>
        <w:t>2</w:t>
      </w:r>
      <w:r w:rsidRPr="00B16009">
        <w:rPr>
          <w:lang w:val="el-GR"/>
        </w:rPr>
        <w:t xml:space="preserve">, ο αριθμός των θέσεων για εκπόνηση Διδακτορικής Διατριβής είναι  </w:t>
      </w:r>
      <w:r w:rsidR="0008750E">
        <w:rPr>
          <w:b/>
          <w:iCs/>
          <w:lang w:val="el-GR"/>
        </w:rPr>
        <w:t>ΔΕΚΑ</w:t>
      </w:r>
      <w:r w:rsidR="00FE540A">
        <w:rPr>
          <w:b/>
          <w:iCs/>
          <w:lang w:val="el-GR"/>
        </w:rPr>
        <w:t>ΟΚΤΩ</w:t>
      </w:r>
      <w:r w:rsidR="00DD485F">
        <w:rPr>
          <w:b/>
          <w:iCs/>
          <w:lang w:val="el-GR"/>
        </w:rPr>
        <w:t xml:space="preserve"> </w:t>
      </w:r>
      <w:r w:rsidR="0031066F">
        <w:rPr>
          <w:b/>
          <w:iCs/>
          <w:lang w:val="el-GR"/>
        </w:rPr>
        <w:t>(</w:t>
      </w:r>
      <w:r w:rsidR="00DD485F">
        <w:rPr>
          <w:b/>
          <w:iCs/>
          <w:lang w:val="el-GR"/>
        </w:rPr>
        <w:t>1</w:t>
      </w:r>
      <w:r w:rsidR="00FE540A">
        <w:rPr>
          <w:b/>
          <w:iCs/>
          <w:lang w:val="el-GR"/>
        </w:rPr>
        <w:t>8</w:t>
      </w:r>
      <w:r w:rsidRPr="00B16009">
        <w:rPr>
          <w:b/>
          <w:iCs/>
          <w:lang w:val="el-GR"/>
        </w:rPr>
        <w:t>)</w:t>
      </w:r>
      <w:r w:rsidRPr="00B16009">
        <w:rPr>
          <w:lang w:val="el-GR"/>
        </w:rPr>
        <w:t xml:space="preserve">, οι οποίες κατανέμονται ως εξής: </w:t>
      </w:r>
    </w:p>
    <w:p w:rsidR="00B16009" w:rsidRPr="00B16009" w:rsidRDefault="00B16009" w:rsidP="00B16009">
      <w:pPr>
        <w:tabs>
          <w:tab w:val="left" w:pos="284"/>
        </w:tabs>
        <w:spacing w:before="240" w:line="276" w:lineRule="auto"/>
        <w:jc w:val="both"/>
        <w:rPr>
          <w:rFonts w:eastAsia="Calibri"/>
          <w:i/>
          <w:iCs/>
          <w:lang w:val="el-GR"/>
        </w:rPr>
      </w:pPr>
      <w:r w:rsidRPr="00B16009">
        <w:rPr>
          <w:rFonts w:eastAsia="Calibri"/>
          <w:b/>
          <w:i/>
          <w:iCs/>
          <w:lang w:val="el-GR"/>
        </w:rPr>
        <w:t>Α.</w:t>
      </w:r>
      <w:r w:rsidRPr="00AA59D0">
        <w:rPr>
          <w:rFonts w:eastAsia="Calibri"/>
          <w:b/>
          <w:i/>
          <w:iCs/>
        </w:rPr>
        <w:t>  </w:t>
      </w:r>
      <w:r w:rsidR="00360F0C">
        <w:rPr>
          <w:rFonts w:eastAsia="Calibri"/>
          <w:b/>
          <w:i/>
          <w:iCs/>
          <w:lang w:val="el-GR"/>
        </w:rPr>
        <w:t>Τρεις</w:t>
      </w:r>
      <w:r w:rsidR="00225F78" w:rsidRPr="00B16009">
        <w:rPr>
          <w:rFonts w:eastAsia="Calibri"/>
          <w:b/>
          <w:i/>
          <w:iCs/>
          <w:lang w:val="el-GR"/>
        </w:rPr>
        <w:t xml:space="preserve"> (</w:t>
      </w:r>
      <w:r w:rsidR="00360F0C">
        <w:rPr>
          <w:rFonts w:eastAsia="Calibri"/>
          <w:b/>
          <w:i/>
          <w:iCs/>
          <w:lang w:val="el-GR"/>
        </w:rPr>
        <w:t>3</w:t>
      </w:r>
      <w:r w:rsidR="00225F78" w:rsidRPr="00B16009">
        <w:rPr>
          <w:rFonts w:eastAsia="Calibri"/>
          <w:b/>
          <w:i/>
          <w:iCs/>
          <w:lang w:val="el-GR"/>
        </w:rPr>
        <w:t xml:space="preserve">) </w:t>
      </w:r>
      <w:r w:rsidRPr="00B16009">
        <w:rPr>
          <w:rFonts w:eastAsia="Calibri"/>
          <w:b/>
          <w:i/>
          <w:iCs/>
          <w:lang w:val="el-GR"/>
        </w:rPr>
        <w:t xml:space="preserve">θέσεις υποψηφίων διδακτόρων για τον </w:t>
      </w:r>
      <w:r w:rsidRPr="00B16009">
        <w:rPr>
          <w:rFonts w:eastAsia="Calibri"/>
          <w:b/>
          <w:iCs/>
          <w:lang w:val="el-GR"/>
        </w:rPr>
        <w:t xml:space="preserve">Τομέα Εφαρμοσμένης Μηχανικής, Τεχνολογίας Υλικών και </w:t>
      </w:r>
      <w:proofErr w:type="spellStart"/>
      <w:r w:rsidRPr="00B16009">
        <w:rPr>
          <w:rFonts w:eastAsia="Calibri"/>
          <w:b/>
          <w:iCs/>
          <w:lang w:val="el-GR"/>
        </w:rPr>
        <w:t>Εμβιομηχανικής</w:t>
      </w:r>
      <w:proofErr w:type="spellEnd"/>
      <w:r w:rsidRPr="00B16009">
        <w:rPr>
          <w:rFonts w:eastAsia="Calibri"/>
          <w:b/>
          <w:i/>
          <w:iCs/>
          <w:lang w:val="el-GR"/>
        </w:rPr>
        <w:t xml:space="preserve">, </w:t>
      </w:r>
      <w:r w:rsidRPr="00B16009">
        <w:rPr>
          <w:rFonts w:eastAsia="Calibri"/>
          <w:b/>
          <w:bCs/>
          <w:i/>
          <w:iCs/>
          <w:lang w:val="el-GR"/>
        </w:rPr>
        <w:t>όπως παρακάτω:</w:t>
      </w:r>
      <w:r w:rsidRPr="00B16009">
        <w:rPr>
          <w:rFonts w:eastAsia="Calibri"/>
          <w:i/>
          <w:iCs/>
          <w:lang w:val="el-GR"/>
        </w:rPr>
        <w:t xml:space="preserve"> </w:t>
      </w:r>
    </w:p>
    <w:p w:rsidR="00225F78" w:rsidRPr="0058360A" w:rsidRDefault="00360F0C" w:rsidP="00225F78">
      <w:pPr>
        <w:numPr>
          <w:ilvl w:val="0"/>
          <w:numId w:val="4"/>
        </w:numPr>
        <w:tabs>
          <w:tab w:val="left" w:pos="284"/>
        </w:tabs>
        <w:spacing w:before="240" w:after="0" w:line="276" w:lineRule="auto"/>
        <w:jc w:val="both"/>
        <w:rPr>
          <w:rFonts w:eastAsia="Calibri"/>
          <w:i/>
          <w:lang w:val="el-GR"/>
        </w:rPr>
      </w:pPr>
      <w:r>
        <w:rPr>
          <w:rFonts w:eastAsia="Calibri"/>
          <w:lang w:val="el-GR"/>
        </w:rPr>
        <w:t>Δύο</w:t>
      </w:r>
      <w:r w:rsidR="00225F78" w:rsidRPr="00B16009">
        <w:rPr>
          <w:rFonts w:eastAsia="Calibri"/>
          <w:lang w:val="el-GR"/>
        </w:rPr>
        <w:t xml:space="preserve"> </w:t>
      </w:r>
      <w:r>
        <w:rPr>
          <w:rFonts w:eastAsia="Calibri"/>
          <w:lang w:val="el-GR"/>
        </w:rPr>
        <w:t>(2</w:t>
      </w:r>
      <w:r w:rsidR="00225F78" w:rsidRPr="00B16009">
        <w:rPr>
          <w:rFonts w:eastAsia="Calibri"/>
          <w:lang w:val="el-GR"/>
        </w:rPr>
        <w:t>) θέσ</w:t>
      </w:r>
      <w:r>
        <w:rPr>
          <w:rFonts w:eastAsia="Calibri"/>
          <w:lang w:val="el-GR"/>
        </w:rPr>
        <w:t>εις</w:t>
      </w:r>
      <w:r w:rsidR="00225F78" w:rsidRPr="00B16009">
        <w:rPr>
          <w:rFonts w:eastAsia="Calibri"/>
          <w:lang w:val="el-GR"/>
        </w:rPr>
        <w:t xml:space="preserve"> στη</w:t>
      </w:r>
      <w:r w:rsidR="00225F78">
        <w:rPr>
          <w:rFonts w:eastAsia="Calibri"/>
          <w:lang w:val="el-GR"/>
        </w:rPr>
        <w:t>ν επιστημονική</w:t>
      </w:r>
      <w:r w:rsidR="00225F78" w:rsidRPr="00B16009">
        <w:rPr>
          <w:rFonts w:eastAsia="Calibri"/>
          <w:lang w:val="el-GR"/>
        </w:rPr>
        <w:t xml:space="preserve"> περιοχή </w:t>
      </w:r>
      <w:r w:rsidR="00225F78" w:rsidRPr="00B16009">
        <w:rPr>
          <w:rFonts w:eastAsia="Calibri"/>
          <w:i/>
          <w:lang w:val="el-GR"/>
        </w:rPr>
        <w:t>«</w:t>
      </w:r>
      <w:r w:rsidR="00225F78">
        <w:rPr>
          <w:rFonts w:eastAsia="Calibri"/>
          <w:i/>
          <w:lang w:val="el-GR"/>
        </w:rPr>
        <w:t>Σύνθετα Υλικά</w:t>
      </w:r>
      <w:r w:rsidR="00225F78" w:rsidRPr="00B16009">
        <w:rPr>
          <w:rFonts w:eastAsia="Calibri"/>
          <w:i/>
          <w:lang w:val="el-GR"/>
        </w:rPr>
        <w:t>»</w:t>
      </w:r>
    </w:p>
    <w:p w:rsidR="00225F78" w:rsidRPr="0058360A" w:rsidRDefault="00225F78" w:rsidP="00225F78">
      <w:pPr>
        <w:numPr>
          <w:ilvl w:val="0"/>
          <w:numId w:val="4"/>
        </w:numPr>
        <w:tabs>
          <w:tab w:val="left" w:pos="284"/>
        </w:tabs>
        <w:spacing w:before="240" w:after="0" w:line="276" w:lineRule="auto"/>
        <w:jc w:val="both"/>
        <w:rPr>
          <w:rFonts w:eastAsia="Calibri"/>
          <w:i/>
          <w:lang w:val="el-GR"/>
        </w:rPr>
      </w:pP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sidR="00360F0C">
        <w:rPr>
          <w:rFonts w:eastAsia="Calibri"/>
          <w:i/>
          <w:lang w:val="el-GR"/>
        </w:rPr>
        <w:t>Ανάπτυξη ψηφιακού διδύμου και πειραματική υλοποίηση της διάγνωσης και πρόγνωσης βλάβης κόπωσης σε σύνθετα υλικά</w:t>
      </w:r>
      <w:r w:rsidRPr="00B16009">
        <w:rPr>
          <w:rFonts w:eastAsia="Calibri"/>
          <w:i/>
          <w:lang w:val="el-GR"/>
        </w:rPr>
        <w:t>»</w:t>
      </w:r>
    </w:p>
    <w:p w:rsidR="00E240B9" w:rsidRPr="0031066F" w:rsidRDefault="00E240B9" w:rsidP="00B16009">
      <w:pPr>
        <w:tabs>
          <w:tab w:val="left" w:pos="284"/>
        </w:tabs>
        <w:spacing w:line="276" w:lineRule="auto"/>
        <w:jc w:val="both"/>
        <w:rPr>
          <w:rFonts w:eastAsia="Calibri"/>
          <w:b/>
          <w:i/>
          <w:iCs/>
          <w:lang w:val="el-GR"/>
        </w:rPr>
      </w:pPr>
    </w:p>
    <w:p w:rsidR="00B16009" w:rsidRPr="00B16009" w:rsidRDefault="00B16009" w:rsidP="00B16009">
      <w:pPr>
        <w:tabs>
          <w:tab w:val="left" w:pos="284"/>
        </w:tabs>
        <w:spacing w:line="276" w:lineRule="auto"/>
        <w:jc w:val="both"/>
        <w:rPr>
          <w:rFonts w:eastAsia="Calibri"/>
          <w:b/>
          <w:i/>
          <w:iCs/>
          <w:lang w:val="el-GR"/>
        </w:rPr>
      </w:pPr>
      <w:r w:rsidRPr="00B16009">
        <w:rPr>
          <w:rFonts w:eastAsia="Calibri"/>
          <w:b/>
          <w:i/>
          <w:iCs/>
          <w:lang w:val="el-GR"/>
        </w:rPr>
        <w:t xml:space="preserve">Β. </w:t>
      </w:r>
      <w:r w:rsidRPr="00B16009">
        <w:rPr>
          <w:rFonts w:eastAsia="Calibri"/>
          <w:b/>
          <w:i/>
          <w:iCs/>
          <w:lang w:val="el-GR"/>
        </w:rPr>
        <w:tab/>
      </w:r>
      <w:r w:rsidR="00A71DA6">
        <w:rPr>
          <w:rFonts w:eastAsia="Calibri"/>
          <w:b/>
          <w:i/>
          <w:iCs/>
          <w:lang w:val="el-GR"/>
        </w:rPr>
        <w:t>Επτά</w:t>
      </w:r>
      <w:r w:rsidR="00924C94">
        <w:rPr>
          <w:rFonts w:eastAsia="Calibri"/>
          <w:b/>
          <w:i/>
          <w:iCs/>
          <w:lang w:val="el-GR"/>
        </w:rPr>
        <w:t xml:space="preserve"> </w:t>
      </w:r>
      <w:r w:rsidR="00C034E2">
        <w:rPr>
          <w:rFonts w:eastAsia="Calibri"/>
          <w:b/>
          <w:i/>
          <w:iCs/>
          <w:lang w:val="el-GR"/>
        </w:rPr>
        <w:t>(</w:t>
      </w:r>
      <w:r w:rsidR="00A71DA6">
        <w:rPr>
          <w:rFonts w:eastAsia="Calibri"/>
          <w:b/>
          <w:i/>
          <w:iCs/>
          <w:lang w:val="el-GR"/>
        </w:rPr>
        <w:t>7</w:t>
      </w:r>
      <w:r w:rsidR="00924C94" w:rsidRPr="00B16009">
        <w:rPr>
          <w:rFonts w:eastAsia="Calibri"/>
          <w:b/>
          <w:i/>
          <w:iCs/>
          <w:lang w:val="el-GR"/>
        </w:rPr>
        <w:t xml:space="preserve">) θέσεις </w:t>
      </w:r>
      <w:r w:rsidRPr="00B16009">
        <w:rPr>
          <w:rFonts w:eastAsia="Calibri"/>
          <w:b/>
          <w:i/>
          <w:iCs/>
          <w:lang w:val="el-GR"/>
        </w:rPr>
        <w:t xml:space="preserve">υποψηφίων διδακτόρων για τον </w:t>
      </w:r>
      <w:r w:rsidRPr="00B16009">
        <w:rPr>
          <w:rFonts w:eastAsia="Calibri"/>
          <w:b/>
          <w:iCs/>
          <w:lang w:val="el-GR"/>
        </w:rPr>
        <w:t>Κατασκευαστικό Τομέα</w:t>
      </w:r>
      <w:r w:rsidRPr="00B16009">
        <w:rPr>
          <w:rFonts w:eastAsia="Calibri"/>
          <w:b/>
          <w:i/>
          <w:iCs/>
          <w:lang w:val="el-GR"/>
        </w:rPr>
        <w:t>, όπως παρακάτω:</w:t>
      </w:r>
    </w:p>
    <w:p w:rsidR="00E8100D" w:rsidRPr="00B16009" w:rsidRDefault="00B16009" w:rsidP="00E8100D">
      <w:pPr>
        <w:numPr>
          <w:ilvl w:val="0"/>
          <w:numId w:val="3"/>
        </w:numPr>
        <w:tabs>
          <w:tab w:val="left" w:pos="284"/>
        </w:tabs>
        <w:spacing w:before="240" w:after="0" w:line="276" w:lineRule="auto"/>
        <w:jc w:val="both"/>
        <w:rPr>
          <w:rFonts w:eastAsia="Calibri"/>
          <w:lang w:val="el-GR"/>
        </w:rPr>
      </w:pPr>
      <w:r w:rsidRPr="00B16009">
        <w:rPr>
          <w:rFonts w:eastAsia="Calibri"/>
          <w:lang w:val="el-GR"/>
        </w:rPr>
        <w:t xml:space="preserve"> </w:t>
      </w:r>
      <w:r w:rsidR="00E8100D">
        <w:rPr>
          <w:rFonts w:eastAsia="Calibri"/>
          <w:lang w:val="el-GR"/>
        </w:rPr>
        <w:t>Τρεις</w:t>
      </w:r>
      <w:r w:rsidR="00E8100D" w:rsidRPr="005F3054">
        <w:rPr>
          <w:rFonts w:eastAsia="Calibri"/>
          <w:lang w:val="el-GR"/>
        </w:rPr>
        <w:t xml:space="preserve"> (</w:t>
      </w:r>
      <w:r w:rsidR="00E8100D">
        <w:rPr>
          <w:rFonts w:eastAsia="Calibri"/>
          <w:lang w:val="el-GR"/>
        </w:rPr>
        <w:t>3</w:t>
      </w:r>
      <w:r w:rsidR="00E8100D" w:rsidRPr="005F3054">
        <w:rPr>
          <w:rFonts w:eastAsia="Calibri"/>
          <w:lang w:val="el-GR"/>
        </w:rPr>
        <w:t xml:space="preserve">) </w:t>
      </w:r>
      <w:r w:rsidR="00E8100D" w:rsidRPr="00B16009">
        <w:rPr>
          <w:rFonts w:eastAsia="Calibri"/>
          <w:lang w:val="el-GR"/>
        </w:rPr>
        <w:t>θέσεις στη</w:t>
      </w:r>
      <w:r w:rsidR="00E8100D">
        <w:rPr>
          <w:rFonts w:eastAsia="Calibri"/>
          <w:lang w:val="el-GR"/>
        </w:rPr>
        <w:t>ν επιστημονική</w:t>
      </w:r>
      <w:r w:rsidR="00E8100D" w:rsidRPr="00B16009">
        <w:rPr>
          <w:rFonts w:eastAsia="Calibri"/>
          <w:lang w:val="el-GR"/>
        </w:rPr>
        <w:t xml:space="preserve"> περιοχή </w:t>
      </w:r>
      <w:r w:rsidR="00E8100D" w:rsidRPr="00B16009">
        <w:rPr>
          <w:rFonts w:eastAsia="Calibri"/>
          <w:i/>
          <w:lang w:val="el-GR"/>
        </w:rPr>
        <w:t>«</w:t>
      </w:r>
      <w:r w:rsidR="00E8100D">
        <w:rPr>
          <w:rFonts w:eastAsia="Calibri"/>
          <w:i/>
          <w:lang w:val="el-GR"/>
        </w:rPr>
        <w:t>Συστήματα Παραγωγής, Αυτοματισμός και Κατεργασίες</w:t>
      </w:r>
      <w:r w:rsidR="00E8100D" w:rsidRPr="00B16009">
        <w:rPr>
          <w:rFonts w:eastAsia="Calibri"/>
          <w:i/>
          <w:lang w:val="el-GR"/>
        </w:rPr>
        <w:t>»</w:t>
      </w:r>
    </w:p>
    <w:p w:rsidR="00431AEE" w:rsidRPr="00B16009" w:rsidRDefault="00431AEE" w:rsidP="00431AEE">
      <w:pPr>
        <w:numPr>
          <w:ilvl w:val="0"/>
          <w:numId w:val="3"/>
        </w:numPr>
        <w:tabs>
          <w:tab w:val="left" w:pos="284"/>
        </w:tabs>
        <w:spacing w:before="240" w:after="0" w:line="276" w:lineRule="auto"/>
        <w:jc w:val="both"/>
        <w:rPr>
          <w:rFonts w:eastAsia="Calibri"/>
          <w:lang w:val="el-GR"/>
        </w:rPr>
      </w:pPr>
      <w:r>
        <w:rPr>
          <w:rFonts w:eastAsia="Calibri"/>
          <w:lang w:val="el-GR"/>
        </w:rPr>
        <w:t>Δύο</w:t>
      </w:r>
      <w:r w:rsidRPr="005F3054">
        <w:rPr>
          <w:rFonts w:eastAsia="Calibri"/>
          <w:lang w:val="el-GR"/>
        </w:rPr>
        <w:t xml:space="preserve"> (</w:t>
      </w:r>
      <w:r>
        <w:rPr>
          <w:rFonts w:eastAsia="Calibri"/>
          <w:lang w:val="el-GR"/>
        </w:rPr>
        <w:t>2</w:t>
      </w:r>
      <w:r w:rsidRPr="005F3054">
        <w:rPr>
          <w:rFonts w:eastAsia="Calibri"/>
          <w:lang w:val="el-GR"/>
        </w:rPr>
        <w:t xml:space="preserve">) </w:t>
      </w:r>
      <w:r w:rsidRPr="00B16009">
        <w:rPr>
          <w:rFonts w:eastAsia="Calibri"/>
          <w:lang w:val="el-GR"/>
        </w:rPr>
        <w:t>θέσεις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r>
        <w:rPr>
          <w:rFonts w:eastAsia="Calibri"/>
          <w:i/>
          <w:lang w:val="el-GR"/>
        </w:rPr>
        <w:t xml:space="preserve">Ανάπτυξη Μεθόδων Μηχανικής Μάθησης για Σθεναρό </w:t>
      </w:r>
      <w:r>
        <w:rPr>
          <w:rFonts w:eastAsia="Calibri"/>
          <w:i/>
        </w:rPr>
        <w:t>Structural</w:t>
      </w:r>
      <w:r w:rsidRPr="00540E2A">
        <w:rPr>
          <w:rFonts w:eastAsia="Calibri"/>
          <w:i/>
          <w:lang w:val="el-GR"/>
        </w:rPr>
        <w:t xml:space="preserve"> </w:t>
      </w:r>
      <w:r>
        <w:rPr>
          <w:rFonts w:eastAsia="Calibri"/>
          <w:i/>
        </w:rPr>
        <w:t>Health</w:t>
      </w:r>
      <w:r w:rsidRPr="00540E2A">
        <w:rPr>
          <w:rFonts w:eastAsia="Calibri"/>
          <w:i/>
          <w:lang w:val="el-GR"/>
        </w:rPr>
        <w:t xml:space="preserve"> </w:t>
      </w:r>
      <w:r>
        <w:rPr>
          <w:rFonts w:eastAsia="Calibri"/>
          <w:i/>
        </w:rPr>
        <w:t>Monitoring</w:t>
      </w:r>
      <w:r w:rsidRPr="00540E2A">
        <w:rPr>
          <w:rFonts w:eastAsia="Calibri"/>
          <w:i/>
          <w:lang w:val="el-GR"/>
        </w:rPr>
        <w:t xml:space="preserve"> </w:t>
      </w:r>
      <w:r>
        <w:rPr>
          <w:rFonts w:eastAsia="Calibri"/>
          <w:i/>
          <w:lang w:val="el-GR"/>
        </w:rPr>
        <w:t xml:space="preserve">σε Στόλο </w:t>
      </w:r>
      <w:proofErr w:type="spellStart"/>
      <w:r>
        <w:rPr>
          <w:rFonts w:eastAsia="Calibri"/>
          <w:i/>
          <w:lang w:val="el-GR"/>
        </w:rPr>
        <w:t>Αεροχημάτων</w:t>
      </w:r>
      <w:proofErr w:type="spellEnd"/>
      <w:r w:rsidRPr="00B16009">
        <w:rPr>
          <w:rFonts w:eastAsia="Calibri"/>
          <w:i/>
          <w:lang w:val="el-GR"/>
        </w:rPr>
        <w:t>»</w:t>
      </w:r>
    </w:p>
    <w:p w:rsidR="00431AEE" w:rsidRPr="00924C94" w:rsidRDefault="00431AEE" w:rsidP="00431AEE">
      <w:pPr>
        <w:numPr>
          <w:ilvl w:val="0"/>
          <w:numId w:val="3"/>
        </w:numPr>
        <w:tabs>
          <w:tab w:val="left" w:pos="284"/>
        </w:tabs>
        <w:spacing w:before="240" w:after="0" w:line="276" w:lineRule="auto"/>
        <w:jc w:val="both"/>
        <w:rPr>
          <w:rFonts w:eastAsia="Calibri"/>
          <w:lang w:val="el-GR"/>
        </w:rPr>
      </w:pP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proofErr w:type="spellStart"/>
      <w:r>
        <w:rPr>
          <w:rFonts w:eastAsia="Calibri"/>
          <w:i/>
          <w:lang w:val="el-GR"/>
        </w:rPr>
        <w:t>Μοντελοποίηση</w:t>
      </w:r>
      <w:proofErr w:type="spellEnd"/>
      <w:r>
        <w:rPr>
          <w:rFonts w:eastAsia="Calibri"/>
          <w:i/>
          <w:lang w:val="el-GR"/>
        </w:rPr>
        <w:t xml:space="preserve"> Σημάτων, Ανίχνευση Βλαβών και Προβλεπτική Συντήρηση για Οχήματα Επιφανείας</w:t>
      </w:r>
      <w:r w:rsidRPr="00B16009">
        <w:rPr>
          <w:rFonts w:eastAsia="Calibri"/>
          <w:i/>
          <w:lang w:val="el-GR"/>
        </w:rPr>
        <w:t>»</w:t>
      </w:r>
    </w:p>
    <w:p w:rsidR="00A71DA6" w:rsidRDefault="00A71DA6" w:rsidP="00A71DA6">
      <w:pPr>
        <w:numPr>
          <w:ilvl w:val="0"/>
          <w:numId w:val="3"/>
        </w:numPr>
        <w:tabs>
          <w:tab w:val="left" w:pos="284"/>
        </w:tabs>
        <w:spacing w:before="240" w:after="0" w:line="276" w:lineRule="auto"/>
        <w:jc w:val="both"/>
        <w:rPr>
          <w:rFonts w:eastAsia="Calibri"/>
          <w:i/>
          <w:lang w:val="el-GR"/>
        </w:rPr>
      </w:pPr>
      <w:r w:rsidRPr="00B16009">
        <w:rPr>
          <w:rFonts w:eastAsia="Calibri"/>
          <w:lang w:val="el-GR"/>
        </w:rPr>
        <w:t>Μία (1) θέση στη</w:t>
      </w:r>
      <w:r>
        <w:rPr>
          <w:rFonts w:eastAsia="Calibri"/>
          <w:lang w:val="el-GR"/>
        </w:rPr>
        <w:t>ν επιστημονική</w:t>
      </w:r>
      <w:r w:rsidRPr="00B16009">
        <w:rPr>
          <w:rFonts w:eastAsia="Calibri"/>
          <w:lang w:val="el-GR"/>
        </w:rPr>
        <w:t xml:space="preserve"> περιοχή </w:t>
      </w:r>
      <w:r w:rsidRPr="00A71DA6">
        <w:rPr>
          <w:rFonts w:eastAsia="Calibri"/>
          <w:i/>
          <w:lang w:val="el-GR"/>
        </w:rPr>
        <w:t>«</w:t>
      </w:r>
      <w:r w:rsidR="00431AEE">
        <w:rPr>
          <w:rFonts w:eastAsia="Calibri"/>
          <w:i/>
          <w:lang w:val="el-GR"/>
        </w:rPr>
        <w:t>Διαγνωστική και προγνωστική σε περιστρεφόμενους μηχανισμούς με προηγμένες μεθόδους ταλαντώσεων</w:t>
      </w:r>
      <w:r w:rsidRPr="00A71DA6">
        <w:rPr>
          <w:rFonts w:eastAsia="Calibri"/>
          <w:i/>
          <w:lang w:val="el-GR"/>
        </w:rPr>
        <w:t>»</w:t>
      </w:r>
    </w:p>
    <w:p w:rsidR="00431AEE" w:rsidRDefault="00431AEE" w:rsidP="00431AEE">
      <w:pPr>
        <w:tabs>
          <w:tab w:val="left" w:pos="284"/>
        </w:tabs>
        <w:spacing w:before="240" w:after="0" w:line="276" w:lineRule="auto"/>
        <w:ind w:left="360"/>
        <w:jc w:val="both"/>
        <w:rPr>
          <w:rFonts w:eastAsia="Calibri"/>
          <w:i/>
          <w:lang w:val="el-GR"/>
        </w:rPr>
      </w:pPr>
    </w:p>
    <w:p w:rsidR="0008750E" w:rsidRPr="00A71DA6" w:rsidRDefault="0008750E" w:rsidP="00431AEE">
      <w:pPr>
        <w:tabs>
          <w:tab w:val="left" w:pos="284"/>
        </w:tabs>
        <w:spacing w:before="240" w:after="0" w:line="276" w:lineRule="auto"/>
        <w:ind w:left="360"/>
        <w:jc w:val="both"/>
        <w:rPr>
          <w:rFonts w:eastAsia="Calibri"/>
          <w:i/>
          <w:lang w:val="el-GR"/>
        </w:rPr>
      </w:pPr>
    </w:p>
    <w:p w:rsidR="00B16009" w:rsidRPr="00B16009" w:rsidRDefault="00B16009" w:rsidP="00B16009">
      <w:pPr>
        <w:tabs>
          <w:tab w:val="left" w:pos="284"/>
        </w:tabs>
        <w:jc w:val="both"/>
        <w:rPr>
          <w:rFonts w:eastAsia="Calibri"/>
          <w:b/>
          <w:i/>
          <w:iCs/>
          <w:lang w:val="el-GR"/>
        </w:rPr>
      </w:pPr>
      <w:r w:rsidRPr="00B16009">
        <w:rPr>
          <w:rFonts w:eastAsia="Calibri"/>
          <w:b/>
          <w:i/>
          <w:iCs/>
          <w:lang w:val="el-GR"/>
        </w:rPr>
        <w:lastRenderedPageBreak/>
        <w:t xml:space="preserve">Γ. </w:t>
      </w:r>
      <w:r w:rsidRPr="00B16009">
        <w:rPr>
          <w:rFonts w:eastAsia="Calibri"/>
          <w:b/>
          <w:i/>
          <w:iCs/>
          <w:lang w:val="el-GR"/>
        </w:rPr>
        <w:tab/>
      </w:r>
      <w:r w:rsidR="0008750E">
        <w:rPr>
          <w:rFonts w:eastAsia="Calibri"/>
          <w:b/>
          <w:i/>
          <w:iCs/>
          <w:lang w:val="el-GR"/>
        </w:rPr>
        <w:t>Έξι</w:t>
      </w:r>
      <w:r w:rsidRPr="00B16009">
        <w:rPr>
          <w:rFonts w:eastAsia="Calibri"/>
          <w:b/>
          <w:i/>
          <w:iCs/>
          <w:lang w:val="el-GR"/>
        </w:rPr>
        <w:t xml:space="preserve"> (</w:t>
      </w:r>
      <w:r w:rsidR="0008750E">
        <w:rPr>
          <w:rFonts w:eastAsia="Calibri"/>
          <w:b/>
          <w:i/>
          <w:iCs/>
          <w:lang w:val="el-GR"/>
        </w:rPr>
        <w:t>6</w:t>
      </w:r>
      <w:r w:rsidRPr="00B16009">
        <w:rPr>
          <w:rFonts w:eastAsia="Calibri"/>
          <w:b/>
          <w:i/>
          <w:iCs/>
          <w:lang w:val="el-GR"/>
        </w:rPr>
        <w:t xml:space="preserve">) θέσεις υποψηφίων διδακτόρων για τον </w:t>
      </w:r>
      <w:r w:rsidRPr="00B16009">
        <w:rPr>
          <w:rFonts w:eastAsia="Calibri"/>
          <w:b/>
          <w:iCs/>
          <w:lang w:val="el-GR"/>
        </w:rPr>
        <w:t>Τομέα Ενέργειας, Αεροναυτικής και Περιβάλλοντος</w:t>
      </w:r>
      <w:r w:rsidRPr="00B16009">
        <w:rPr>
          <w:rFonts w:eastAsia="Calibri"/>
          <w:b/>
          <w:i/>
          <w:iCs/>
          <w:lang w:val="el-GR"/>
        </w:rPr>
        <w:t xml:space="preserve">, όπως παρακάτω: </w:t>
      </w:r>
    </w:p>
    <w:p w:rsidR="00B16009" w:rsidRPr="0008750E" w:rsidRDefault="00735B91" w:rsidP="00B16009">
      <w:pPr>
        <w:numPr>
          <w:ilvl w:val="0"/>
          <w:numId w:val="5"/>
        </w:numPr>
        <w:tabs>
          <w:tab w:val="clear" w:pos="720"/>
          <w:tab w:val="left" w:pos="284"/>
        </w:tabs>
        <w:spacing w:before="240" w:after="0" w:line="276" w:lineRule="auto"/>
        <w:ind w:left="284" w:hanging="284"/>
        <w:jc w:val="both"/>
        <w:rPr>
          <w:rFonts w:eastAsia="Calibri"/>
          <w:lang w:val="el-GR"/>
        </w:rPr>
      </w:pPr>
      <w:r>
        <w:rPr>
          <w:rFonts w:eastAsia="Calibri"/>
          <w:lang w:val="el-GR"/>
        </w:rPr>
        <w:t>Τρεις (3</w:t>
      </w:r>
      <w:r w:rsidRPr="00B16009">
        <w:rPr>
          <w:rFonts w:eastAsia="Calibri"/>
          <w:lang w:val="el-GR"/>
        </w:rPr>
        <w:t>) θέσεις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proofErr w:type="spellStart"/>
      <w:r w:rsidRPr="00B16009">
        <w:rPr>
          <w:rFonts w:eastAsia="Calibri"/>
          <w:i/>
          <w:lang w:val="el-GR"/>
        </w:rPr>
        <w:t>Ρευστοθερμικών</w:t>
      </w:r>
      <w:proofErr w:type="spellEnd"/>
      <w:r w:rsidRPr="00B16009">
        <w:rPr>
          <w:rFonts w:eastAsia="Calibri"/>
          <w:i/>
          <w:lang w:val="el-GR"/>
        </w:rPr>
        <w:t xml:space="preserve"> </w:t>
      </w:r>
      <w:r>
        <w:rPr>
          <w:rFonts w:eastAsia="Calibri"/>
          <w:i/>
          <w:lang w:val="el-GR"/>
        </w:rPr>
        <w:t>φαινομένων, τύρβης, καύσης και διφασικών ροών με π</w:t>
      </w:r>
      <w:r w:rsidRPr="00B16009">
        <w:rPr>
          <w:rFonts w:eastAsia="Calibri"/>
          <w:i/>
          <w:lang w:val="el-GR"/>
        </w:rPr>
        <w:t xml:space="preserve">ειραματικές ή/και με </w:t>
      </w:r>
      <w:r>
        <w:rPr>
          <w:rFonts w:eastAsia="Calibri"/>
          <w:i/>
          <w:lang w:val="el-GR"/>
        </w:rPr>
        <w:t>υπολογιστικές μ</w:t>
      </w:r>
      <w:r w:rsidRPr="00B16009">
        <w:rPr>
          <w:rFonts w:eastAsia="Calibri"/>
          <w:i/>
          <w:lang w:val="el-GR"/>
        </w:rPr>
        <w:t xml:space="preserve">εθοδολογίες και </w:t>
      </w:r>
      <w:r>
        <w:rPr>
          <w:rFonts w:eastAsia="Calibri"/>
          <w:i/>
          <w:lang w:val="el-GR"/>
        </w:rPr>
        <w:t>ε</w:t>
      </w:r>
      <w:r w:rsidRPr="00B16009">
        <w:rPr>
          <w:rFonts w:eastAsia="Calibri"/>
          <w:i/>
          <w:lang w:val="el-GR"/>
        </w:rPr>
        <w:t xml:space="preserve">φαρμογές σε </w:t>
      </w:r>
      <w:r>
        <w:rPr>
          <w:rFonts w:eastAsia="Calibri"/>
          <w:i/>
          <w:lang w:val="el-GR"/>
        </w:rPr>
        <w:t>προβλήματα ενέργειας, περιβάλλοντος</w:t>
      </w:r>
      <w:r w:rsidR="00431AEE">
        <w:rPr>
          <w:rFonts w:eastAsia="Calibri"/>
          <w:i/>
          <w:lang w:val="el-GR"/>
        </w:rPr>
        <w:t xml:space="preserve"> και</w:t>
      </w:r>
      <w:r>
        <w:rPr>
          <w:rFonts w:eastAsia="Calibri"/>
          <w:i/>
          <w:lang w:val="el-GR"/>
        </w:rPr>
        <w:t xml:space="preserve"> α</w:t>
      </w:r>
      <w:r w:rsidRPr="00B16009">
        <w:rPr>
          <w:rFonts w:eastAsia="Calibri"/>
          <w:i/>
          <w:lang w:val="el-GR"/>
        </w:rPr>
        <w:t>εροναυτικής»</w:t>
      </w:r>
    </w:p>
    <w:p w:rsidR="0008750E" w:rsidRPr="0008750E" w:rsidRDefault="0008750E" w:rsidP="0008750E">
      <w:pPr>
        <w:numPr>
          <w:ilvl w:val="0"/>
          <w:numId w:val="5"/>
        </w:numPr>
        <w:tabs>
          <w:tab w:val="clear" w:pos="720"/>
          <w:tab w:val="left" w:pos="284"/>
        </w:tabs>
        <w:spacing w:before="240" w:after="0" w:line="276" w:lineRule="auto"/>
        <w:ind w:left="284" w:hanging="284"/>
        <w:jc w:val="both"/>
        <w:rPr>
          <w:rFonts w:eastAsia="Calibri"/>
          <w:lang w:val="el-GR"/>
        </w:rPr>
      </w:pPr>
      <w:r>
        <w:rPr>
          <w:rFonts w:eastAsia="Calibri"/>
          <w:lang w:val="el-GR"/>
        </w:rPr>
        <w:t>Τρεις (3</w:t>
      </w:r>
      <w:r w:rsidRPr="00B16009">
        <w:rPr>
          <w:rFonts w:eastAsia="Calibri"/>
          <w:lang w:val="el-GR"/>
        </w:rPr>
        <w:t>) θέσεις στη</w:t>
      </w:r>
      <w:r>
        <w:rPr>
          <w:rFonts w:eastAsia="Calibri"/>
          <w:lang w:val="el-GR"/>
        </w:rPr>
        <w:t>ν επιστημονική</w:t>
      </w:r>
      <w:r w:rsidRPr="00B16009">
        <w:rPr>
          <w:rFonts w:eastAsia="Calibri"/>
          <w:lang w:val="el-GR"/>
        </w:rPr>
        <w:t xml:space="preserve"> περιοχή </w:t>
      </w:r>
      <w:r w:rsidRPr="00B16009">
        <w:rPr>
          <w:rFonts w:eastAsia="Calibri"/>
          <w:i/>
          <w:lang w:val="el-GR"/>
        </w:rPr>
        <w:t>«</w:t>
      </w:r>
      <w:proofErr w:type="spellStart"/>
      <w:r w:rsidRPr="0008750E">
        <w:rPr>
          <w:i/>
          <w:lang w:val="el-GR"/>
        </w:rPr>
        <w:t>Ρευστοθερμικών</w:t>
      </w:r>
      <w:proofErr w:type="spellEnd"/>
      <w:r w:rsidRPr="0008750E">
        <w:rPr>
          <w:i/>
          <w:lang w:val="el-GR"/>
        </w:rPr>
        <w:t xml:space="preserve"> φαινομένων, τύρβης, καύσης και διφασικών ροών με πειραματικές ή/και με υπολογιστικές μεθοδολογίες και εφαρμογές σε προβλήματα ενέργειας, περιβάλλοντος, αεροναυτικής και βιολογικών ροών</w:t>
      </w:r>
      <w:r w:rsidRPr="00B16009">
        <w:rPr>
          <w:rFonts w:eastAsia="Calibri"/>
          <w:i/>
          <w:lang w:val="el-GR"/>
        </w:rPr>
        <w:t>»</w:t>
      </w:r>
    </w:p>
    <w:p w:rsidR="0008750E" w:rsidRDefault="0008750E" w:rsidP="00B16009">
      <w:pPr>
        <w:tabs>
          <w:tab w:val="left" w:pos="284"/>
        </w:tabs>
        <w:jc w:val="both"/>
        <w:rPr>
          <w:rFonts w:eastAsia="Calibri"/>
          <w:b/>
          <w:iCs/>
          <w:lang w:val="el-GR"/>
        </w:rPr>
      </w:pPr>
    </w:p>
    <w:p w:rsidR="00DF764F" w:rsidRDefault="00DF764F" w:rsidP="00DF764F">
      <w:pPr>
        <w:tabs>
          <w:tab w:val="left" w:pos="284"/>
        </w:tabs>
        <w:jc w:val="both"/>
        <w:rPr>
          <w:rFonts w:eastAsia="Calibri"/>
          <w:b/>
          <w:iCs/>
          <w:lang w:val="el-GR"/>
        </w:rPr>
      </w:pPr>
      <w:r>
        <w:rPr>
          <w:rFonts w:eastAsia="Calibri"/>
          <w:b/>
          <w:iCs/>
          <w:lang w:val="el-GR"/>
        </w:rPr>
        <w:t xml:space="preserve">Δ.  </w:t>
      </w:r>
      <w:r>
        <w:rPr>
          <w:rFonts w:eastAsia="Calibri"/>
          <w:b/>
          <w:i/>
          <w:iCs/>
          <w:lang w:val="el-GR"/>
        </w:rPr>
        <w:t>Δύο</w:t>
      </w:r>
      <w:r w:rsidRPr="00B16009">
        <w:rPr>
          <w:rFonts w:eastAsia="Calibri"/>
          <w:b/>
          <w:i/>
          <w:iCs/>
          <w:lang w:val="el-GR"/>
        </w:rPr>
        <w:t xml:space="preserve"> (</w:t>
      </w:r>
      <w:r>
        <w:rPr>
          <w:rFonts w:eastAsia="Calibri"/>
          <w:b/>
          <w:i/>
          <w:iCs/>
          <w:lang w:val="el-GR"/>
        </w:rPr>
        <w:t>2</w:t>
      </w:r>
      <w:r w:rsidRPr="00B16009">
        <w:rPr>
          <w:rFonts w:eastAsia="Calibri"/>
          <w:b/>
          <w:i/>
          <w:iCs/>
          <w:lang w:val="el-GR"/>
        </w:rPr>
        <w:t>) θέσεις υποψηφίων διδακτόρων</w:t>
      </w:r>
      <w:r>
        <w:rPr>
          <w:rFonts w:eastAsia="Calibri"/>
          <w:b/>
          <w:i/>
          <w:iCs/>
          <w:lang w:val="el-GR"/>
        </w:rPr>
        <w:t>,</w:t>
      </w:r>
      <w:r w:rsidRPr="00DF764F">
        <w:rPr>
          <w:rFonts w:eastAsia="Calibri"/>
          <w:b/>
          <w:i/>
          <w:iCs/>
          <w:lang w:val="el-GR"/>
        </w:rPr>
        <w:t xml:space="preserve"> </w:t>
      </w:r>
      <w:r w:rsidRPr="00B16009">
        <w:rPr>
          <w:rFonts w:eastAsia="Calibri"/>
          <w:b/>
          <w:i/>
          <w:iCs/>
          <w:lang w:val="el-GR"/>
        </w:rPr>
        <w:t>όπως παρακάτω:</w:t>
      </w:r>
    </w:p>
    <w:p w:rsidR="00DF764F" w:rsidRDefault="00DF764F" w:rsidP="00B16009">
      <w:pPr>
        <w:tabs>
          <w:tab w:val="left" w:pos="284"/>
        </w:tabs>
        <w:jc w:val="both"/>
        <w:rPr>
          <w:rFonts w:eastAsia="Calibri"/>
          <w:i/>
          <w:lang w:val="el-GR"/>
        </w:rPr>
      </w:pPr>
      <w:r>
        <w:rPr>
          <w:rFonts w:eastAsia="Calibri"/>
          <w:b/>
          <w:iCs/>
          <w:lang w:val="el-GR"/>
        </w:rPr>
        <w:t xml:space="preserve">1.   </w:t>
      </w:r>
      <w:r w:rsidRPr="00DF764F">
        <w:rPr>
          <w:rFonts w:eastAsia="Calibri"/>
          <w:lang w:val="el-GR"/>
        </w:rPr>
        <w:t xml:space="preserve">Μία (1) θέση </w:t>
      </w:r>
      <w:r w:rsidRPr="00B16009">
        <w:rPr>
          <w:rFonts w:eastAsia="Calibri"/>
          <w:lang w:val="el-GR"/>
        </w:rPr>
        <w:t>στη</w:t>
      </w:r>
      <w:r>
        <w:rPr>
          <w:rFonts w:eastAsia="Calibri"/>
          <w:lang w:val="el-GR"/>
        </w:rPr>
        <w:t>ν επιστημονική</w:t>
      </w:r>
      <w:r w:rsidRPr="00B16009">
        <w:rPr>
          <w:rFonts w:eastAsia="Calibri"/>
          <w:lang w:val="el-GR"/>
        </w:rPr>
        <w:t xml:space="preserve"> περιοχή </w:t>
      </w:r>
      <w:r w:rsidRPr="00A71DA6">
        <w:rPr>
          <w:rFonts w:eastAsia="Calibri"/>
          <w:i/>
          <w:lang w:val="el-GR"/>
        </w:rPr>
        <w:t>«</w:t>
      </w:r>
      <w:r w:rsidRPr="00431AEE">
        <w:rPr>
          <w:rFonts w:eastAsia="Calibri"/>
          <w:i/>
          <w:lang w:val="el-GR"/>
        </w:rPr>
        <w:t>Ανάλυση πολυμορφικών δεδομένων με τεχνικές Μηχανικής Μάθησης</w:t>
      </w:r>
      <w:r w:rsidRPr="00A71DA6">
        <w:rPr>
          <w:rFonts w:eastAsia="Calibri"/>
          <w:i/>
          <w:lang w:val="el-GR"/>
        </w:rPr>
        <w:t>»</w:t>
      </w:r>
    </w:p>
    <w:p w:rsidR="00DF764F" w:rsidRDefault="00DF764F" w:rsidP="00DF764F">
      <w:pPr>
        <w:jc w:val="both"/>
        <w:rPr>
          <w:rFonts w:eastAsia="Calibri"/>
          <w:b/>
          <w:iCs/>
          <w:lang w:val="el-GR"/>
        </w:rPr>
      </w:pPr>
      <w:r w:rsidRPr="00DF764F">
        <w:rPr>
          <w:rFonts w:eastAsia="Calibri"/>
          <w:b/>
          <w:iCs/>
          <w:lang w:val="el-GR"/>
        </w:rPr>
        <w:t>2.</w:t>
      </w:r>
      <w:r>
        <w:rPr>
          <w:rFonts w:eastAsia="Calibri"/>
          <w:i/>
          <w:lang w:val="el-GR"/>
        </w:rPr>
        <w:t xml:space="preserve"> </w:t>
      </w:r>
      <w:r w:rsidRPr="00DF764F">
        <w:rPr>
          <w:rFonts w:eastAsia="Calibri"/>
          <w:lang w:val="el-GR"/>
        </w:rPr>
        <w:t xml:space="preserve">Μία (1) θέση </w:t>
      </w:r>
      <w:r w:rsidRPr="00B16009">
        <w:rPr>
          <w:rFonts w:eastAsia="Calibri"/>
          <w:lang w:val="el-GR"/>
        </w:rPr>
        <w:t>στη</w:t>
      </w:r>
      <w:r>
        <w:rPr>
          <w:rFonts w:eastAsia="Calibri"/>
          <w:lang w:val="el-GR"/>
        </w:rPr>
        <w:t>ν επιστημονική</w:t>
      </w:r>
      <w:r w:rsidRPr="00B16009">
        <w:rPr>
          <w:rFonts w:eastAsia="Calibri"/>
          <w:lang w:val="el-GR"/>
        </w:rPr>
        <w:t xml:space="preserve"> περιοχή </w:t>
      </w:r>
      <w:r w:rsidRPr="00A71DA6">
        <w:rPr>
          <w:rFonts w:eastAsia="Calibri"/>
          <w:i/>
          <w:lang w:val="el-GR"/>
        </w:rPr>
        <w:t>«</w:t>
      </w:r>
      <w:r>
        <w:rPr>
          <w:rFonts w:eastAsia="Calibri"/>
          <w:i/>
          <w:lang w:val="el-GR"/>
        </w:rPr>
        <w:t>Ετερόδοξες προσεγγίσεις στα οικονομικά του περιβάλλοντος</w:t>
      </w:r>
      <w:r w:rsidRPr="00A71DA6">
        <w:rPr>
          <w:rFonts w:eastAsia="Calibri"/>
          <w:i/>
          <w:lang w:val="el-GR"/>
        </w:rPr>
        <w:t>»</w:t>
      </w:r>
    </w:p>
    <w:p w:rsidR="00DF764F" w:rsidRDefault="00DF764F" w:rsidP="00B16009">
      <w:pPr>
        <w:tabs>
          <w:tab w:val="left" w:pos="284"/>
        </w:tabs>
        <w:jc w:val="both"/>
        <w:rPr>
          <w:lang w:val="el-GR"/>
        </w:rPr>
      </w:pPr>
    </w:p>
    <w:p w:rsidR="00B16009" w:rsidRPr="00B16009" w:rsidRDefault="00B16009" w:rsidP="00B16009">
      <w:pPr>
        <w:tabs>
          <w:tab w:val="left" w:pos="284"/>
        </w:tabs>
        <w:jc w:val="both"/>
        <w:rPr>
          <w:lang w:val="el-GR"/>
        </w:rPr>
      </w:pPr>
      <w:r w:rsidRPr="00B16009">
        <w:rPr>
          <w:lang w:val="el-GR"/>
        </w:rPr>
        <w:t xml:space="preserve">Η αξιολόγηση των αιτήσεων για εκπόνηση διδακτορικής διατριβής γίνεται από ειδική </w:t>
      </w:r>
      <w:r w:rsidRPr="00B16009">
        <w:rPr>
          <w:rFonts w:cstheme="minorHAnsi"/>
          <w:lang w:val="el-GR"/>
        </w:rPr>
        <w:t xml:space="preserve">τριμελή </w:t>
      </w:r>
      <w:r w:rsidRPr="00B16009">
        <w:rPr>
          <w:lang w:val="el-GR"/>
        </w:rPr>
        <w:t xml:space="preserve">επιτροπή </w:t>
      </w:r>
      <w:r w:rsidRPr="00B16009">
        <w:rPr>
          <w:rFonts w:cstheme="minorHAnsi"/>
          <w:lang w:val="el-GR"/>
        </w:rPr>
        <w:t>ανά κατηγορία αιτήσεων</w:t>
      </w:r>
      <w:r w:rsidRPr="00B16009">
        <w:rPr>
          <w:lang w:val="el-GR"/>
        </w:rPr>
        <w:t xml:space="preserve"> </w:t>
      </w:r>
      <w:r w:rsidRPr="00B16009">
        <w:rPr>
          <w:rFonts w:cstheme="minorHAnsi"/>
          <w:lang w:val="el-GR"/>
        </w:rPr>
        <w:t>με βάση την συνάφεια του ερευνητικού αντικειμένου</w:t>
      </w:r>
      <w:r w:rsidRPr="00B16009">
        <w:rPr>
          <w:lang w:val="el-GR"/>
        </w:rPr>
        <w:t xml:space="preserve"> και με κριτήρια που ορίζονται από τον ισχύοντα εσωτερικό κανονισμό του Τμήματος Μηχανολόγων και Αεροναυπηγών Μηχανικών. </w:t>
      </w:r>
      <w:r w:rsidRPr="00B16009">
        <w:rPr>
          <w:rFonts w:cstheme="minorHAnsi"/>
          <w:lang w:val="el-GR"/>
        </w:rPr>
        <w:t>Στην εγκριτική απόφαση ορίζεται και η γλώσσα συγγραφής της διδακτορικής διατριβής.</w:t>
      </w:r>
    </w:p>
    <w:p w:rsidR="00B16009" w:rsidRPr="00B16009" w:rsidRDefault="00B16009" w:rsidP="00B16009">
      <w:pPr>
        <w:tabs>
          <w:tab w:val="left" w:pos="284"/>
        </w:tabs>
        <w:spacing w:before="120" w:line="276" w:lineRule="auto"/>
        <w:jc w:val="both"/>
        <w:rPr>
          <w:b/>
          <w:lang w:val="el-GR"/>
        </w:rPr>
      </w:pPr>
      <w:r w:rsidRPr="00B16009">
        <w:rPr>
          <w:lang w:val="el-GR"/>
        </w:rPr>
        <w:t xml:space="preserve">Οι ενδιαφερόμενοι καλούνται να υποβάλουν </w:t>
      </w:r>
      <w:r w:rsidR="008727D3">
        <w:rPr>
          <w:lang w:val="el-GR"/>
        </w:rPr>
        <w:t xml:space="preserve">(μετά από τηλεφωνική συνεννόηση) </w:t>
      </w:r>
      <w:r w:rsidRPr="00B16009">
        <w:rPr>
          <w:lang w:val="el-GR"/>
        </w:rPr>
        <w:t>στη Γραμματεία του Τμήματος Μηχανολόγων &amp; Αεροναυπηγών Μηχανικών του Πανεπιστημίου Πατρών, Τ.Κ. 2650</w:t>
      </w:r>
      <w:r w:rsidR="00EB40B3">
        <w:rPr>
          <w:lang w:val="el-GR"/>
        </w:rPr>
        <w:t>4</w:t>
      </w:r>
      <w:r w:rsidRPr="00B16009">
        <w:rPr>
          <w:lang w:val="el-GR"/>
        </w:rPr>
        <w:t>, Πάτρα, (</w:t>
      </w:r>
      <w:proofErr w:type="spellStart"/>
      <w:r w:rsidRPr="00B16009">
        <w:rPr>
          <w:lang w:val="el-GR"/>
        </w:rPr>
        <w:t>Τηλ</w:t>
      </w:r>
      <w:proofErr w:type="spellEnd"/>
      <w:r w:rsidRPr="00B16009">
        <w:rPr>
          <w:lang w:val="el-GR"/>
        </w:rPr>
        <w:t xml:space="preserve">. 2610 969404 και 2610 969401), </w:t>
      </w:r>
      <w:r w:rsidRPr="00B16009">
        <w:rPr>
          <w:rFonts w:ascii="Calibri" w:hAnsi="Calibri"/>
          <w:lang w:val="el-GR"/>
        </w:rPr>
        <w:t>από τις</w:t>
      </w:r>
      <w:r w:rsidRPr="00B16009">
        <w:rPr>
          <w:rStyle w:val="apple-converted-space"/>
          <w:rFonts w:eastAsia="Calibri"/>
          <w:lang w:val="el-GR"/>
        </w:rPr>
        <w:t xml:space="preserve"> </w:t>
      </w:r>
      <w:r w:rsidR="00A57382" w:rsidRPr="00700A3C">
        <w:rPr>
          <w:rStyle w:val="a3"/>
          <w:rFonts w:ascii="Calibri" w:hAnsi="Calibri"/>
          <w:lang w:val="el-GR"/>
        </w:rPr>
        <w:t>1</w:t>
      </w:r>
      <w:r w:rsidRPr="00700A3C">
        <w:rPr>
          <w:rStyle w:val="a3"/>
          <w:rFonts w:ascii="Calibri" w:hAnsi="Calibri"/>
          <w:lang w:val="el-GR"/>
        </w:rPr>
        <w:t xml:space="preserve"> </w:t>
      </w:r>
      <w:r w:rsidR="0008750E" w:rsidRPr="00700A3C">
        <w:rPr>
          <w:rStyle w:val="a3"/>
          <w:rFonts w:ascii="Calibri" w:hAnsi="Calibri"/>
          <w:lang w:val="el-GR"/>
        </w:rPr>
        <w:t>Φεβρουαρίου</w:t>
      </w:r>
      <w:r w:rsidRPr="00700A3C">
        <w:rPr>
          <w:rStyle w:val="a3"/>
          <w:rFonts w:ascii="Calibri" w:hAnsi="Calibri"/>
          <w:lang w:val="el-GR"/>
        </w:rPr>
        <w:t xml:space="preserve"> 20</w:t>
      </w:r>
      <w:r w:rsidR="00540E2A" w:rsidRPr="00700A3C">
        <w:rPr>
          <w:rStyle w:val="a3"/>
          <w:rFonts w:ascii="Calibri" w:hAnsi="Calibri"/>
          <w:lang w:val="el-GR"/>
        </w:rPr>
        <w:t>2</w:t>
      </w:r>
      <w:r w:rsidR="00EB40B3" w:rsidRPr="00700A3C">
        <w:rPr>
          <w:rStyle w:val="a3"/>
          <w:rFonts w:ascii="Calibri" w:hAnsi="Calibri"/>
          <w:lang w:val="el-GR"/>
        </w:rPr>
        <w:t>2</w:t>
      </w:r>
      <w:r w:rsidRPr="00700A3C">
        <w:rPr>
          <w:rStyle w:val="a3"/>
          <w:rFonts w:ascii="Calibri" w:hAnsi="Calibri"/>
          <w:lang w:val="el-GR"/>
        </w:rPr>
        <w:t xml:space="preserve">, ημέρα </w:t>
      </w:r>
      <w:r w:rsidR="008A2E78" w:rsidRPr="00700A3C">
        <w:rPr>
          <w:rStyle w:val="a3"/>
          <w:rFonts w:ascii="Calibri" w:hAnsi="Calibri"/>
          <w:lang w:val="el-GR"/>
        </w:rPr>
        <w:t>Τρίτη</w:t>
      </w:r>
      <w:r w:rsidRPr="00700A3C">
        <w:rPr>
          <w:rStyle w:val="apple-converted-space"/>
          <w:rFonts w:eastAsia="Calibri"/>
          <w:lang w:val="el-GR"/>
        </w:rPr>
        <w:t xml:space="preserve"> </w:t>
      </w:r>
      <w:r w:rsidRPr="00700A3C">
        <w:rPr>
          <w:lang w:val="el-GR"/>
        </w:rPr>
        <w:t xml:space="preserve">μέχρι και </w:t>
      </w:r>
      <w:r w:rsidR="00EB40B3" w:rsidRPr="00700A3C">
        <w:rPr>
          <w:rFonts w:eastAsia="Calibri"/>
          <w:b/>
          <w:iCs/>
          <w:lang w:val="el-GR"/>
        </w:rPr>
        <w:t>1</w:t>
      </w:r>
      <w:r w:rsidR="00E35B21">
        <w:rPr>
          <w:rFonts w:eastAsia="Calibri"/>
          <w:b/>
          <w:iCs/>
          <w:lang w:val="el-GR"/>
        </w:rPr>
        <w:t>8</w:t>
      </w:r>
      <w:r w:rsidRPr="00700A3C">
        <w:rPr>
          <w:rFonts w:eastAsia="Calibri"/>
          <w:b/>
          <w:iCs/>
          <w:lang w:val="el-GR"/>
        </w:rPr>
        <w:t xml:space="preserve"> </w:t>
      </w:r>
      <w:r w:rsidR="00A57382" w:rsidRPr="00700A3C">
        <w:rPr>
          <w:rStyle w:val="a3"/>
          <w:rFonts w:ascii="Calibri" w:hAnsi="Calibri"/>
          <w:lang w:val="el-GR"/>
        </w:rPr>
        <w:t>Φεβρουαρίου 202</w:t>
      </w:r>
      <w:r w:rsidR="00EB40B3" w:rsidRPr="00700A3C">
        <w:rPr>
          <w:rStyle w:val="a3"/>
          <w:rFonts w:ascii="Calibri" w:hAnsi="Calibri"/>
          <w:lang w:val="el-GR"/>
        </w:rPr>
        <w:t>2</w:t>
      </w:r>
      <w:r w:rsidRPr="00700A3C">
        <w:rPr>
          <w:rFonts w:eastAsia="Calibri"/>
          <w:b/>
          <w:iCs/>
          <w:lang w:val="el-GR"/>
        </w:rPr>
        <w:t xml:space="preserve">, ημέρα </w:t>
      </w:r>
      <w:r w:rsidR="00E35B21">
        <w:rPr>
          <w:rStyle w:val="a3"/>
          <w:rFonts w:ascii="Calibri" w:hAnsi="Calibri"/>
          <w:lang w:val="el-GR"/>
        </w:rPr>
        <w:t>Παρασκευή</w:t>
      </w:r>
      <w:r w:rsidRPr="00B16009">
        <w:rPr>
          <w:rFonts w:eastAsia="Calibri"/>
          <w:b/>
          <w:iCs/>
          <w:lang w:val="el-GR"/>
        </w:rPr>
        <w:t>,</w:t>
      </w:r>
      <w:r w:rsidRPr="00B16009">
        <w:rPr>
          <w:rFonts w:ascii="Cf Garamond" w:hAnsi="Cf Garamond"/>
          <w:b/>
          <w:lang w:val="el-GR"/>
        </w:rPr>
        <w:t xml:space="preserve"> </w:t>
      </w:r>
      <w:r w:rsidRPr="00B16009">
        <w:rPr>
          <w:lang w:val="el-GR"/>
        </w:rPr>
        <w:t>τα παρακάτω δικαιολογητικά:</w:t>
      </w:r>
    </w:p>
    <w:p w:rsidR="00B16009" w:rsidRPr="00B16009" w:rsidRDefault="00B16009" w:rsidP="00B16009">
      <w:pPr>
        <w:numPr>
          <w:ilvl w:val="0"/>
          <w:numId w:val="1"/>
        </w:numPr>
        <w:spacing w:before="240" w:after="0" w:line="252" w:lineRule="auto"/>
        <w:jc w:val="both"/>
        <w:rPr>
          <w:i/>
          <w:lang w:val="el-GR"/>
        </w:rPr>
      </w:pPr>
      <w:r w:rsidRPr="00B16009">
        <w:rPr>
          <w:i/>
          <w:lang w:val="el-GR"/>
        </w:rPr>
        <w:t xml:space="preserve">Εμπρόθεσμη υποβολή αιτήσεως σε ειδικό έντυπο που έχει αναρτηθεί στον </w:t>
      </w:r>
      <w:proofErr w:type="spellStart"/>
      <w:r w:rsidRPr="00B16009">
        <w:rPr>
          <w:i/>
          <w:lang w:val="el-GR"/>
        </w:rPr>
        <w:t>ιστότοπο</w:t>
      </w:r>
      <w:proofErr w:type="spellEnd"/>
      <w:r w:rsidRPr="00B16009">
        <w:rPr>
          <w:i/>
          <w:lang w:val="el-GR"/>
        </w:rPr>
        <w:t xml:space="preserve"> του τμήματος, στην διεύθυνση:  </w:t>
      </w:r>
      <w:hyperlink r:id="rId5" w:history="1">
        <w:r w:rsidR="00D43518" w:rsidRPr="00B26DB6">
          <w:rPr>
            <w:color w:val="0000FF"/>
            <w:u w:val="single"/>
          </w:rPr>
          <w:t>http</w:t>
        </w:r>
        <w:r w:rsidR="00D43518" w:rsidRPr="00B26DB6">
          <w:rPr>
            <w:color w:val="0000FF"/>
            <w:u w:val="single"/>
            <w:lang w:val="el-GR"/>
          </w:rPr>
          <w:t>://</w:t>
        </w:r>
        <w:r w:rsidR="00D43518" w:rsidRPr="00B26DB6">
          <w:rPr>
            <w:color w:val="0000FF"/>
            <w:u w:val="single"/>
          </w:rPr>
          <w:t>www</w:t>
        </w:r>
        <w:r w:rsidR="00D43518" w:rsidRPr="00B26DB6">
          <w:rPr>
            <w:color w:val="0000FF"/>
            <w:u w:val="single"/>
            <w:lang w:val="el-GR"/>
          </w:rPr>
          <w:t>.</w:t>
        </w:r>
        <w:r w:rsidR="00D43518" w:rsidRPr="00B26DB6">
          <w:rPr>
            <w:color w:val="0000FF"/>
            <w:u w:val="single"/>
          </w:rPr>
          <w:t>mead</w:t>
        </w:r>
        <w:r w:rsidR="00D43518" w:rsidRPr="00B26DB6">
          <w:rPr>
            <w:color w:val="0000FF"/>
            <w:u w:val="single"/>
            <w:lang w:val="el-GR"/>
          </w:rPr>
          <w:t>.</w:t>
        </w:r>
        <w:proofErr w:type="spellStart"/>
        <w:r w:rsidR="00D43518" w:rsidRPr="00B26DB6">
          <w:rPr>
            <w:color w:val="0000FF"/>
            <w:u w:val="single"/>
          </w:rPr>
          <w:t>upatras</w:t>
        </w:r>
        <w:proofErr w:type="spellEnd"/>
        <w:r w:rsidR="00D43518" w:rsidRPr="00B26DB6">
          <w:rPr>
            <w:color w:val="0000FF"/>
            <w:u w:val="single"/>
            <w:lang w:val="el-GR"/>
          </w:rPr>
          <w:t>.</w:t>
        </w:r>
        <w:r w:rsidR="00D43518" w:rsidRPr="00B26DB6">
          <w:rPr>
            <w:color w:val="0000FF"/>
            <w:u w:val="single"/>
          </w:rPr>
          <w:t>gr</w:t>
        </w:r>
        <w:r w:rsidR="00D43518" w:rsidRPr="00B26DB6">
          <w:rPr>
            <w:color w:val="0000FF"/>
            <w:u w:val="single"/>
            <w:lang w:val="el-GR"/>
          </w:rPr>
          <w:t>/</w:t>
        </w:r>
        <w:proofErr w:type="spellStart"/>
        <w:r w:rsidR="00D43518" w:rsidRPr="00B26DB6">
          <w:rPr>
            <w:color w:val="0000FF"/>
            <w:u w:val="single"/>
          </w:rPr>
          <w:t>aitiseis</w:t>
        </w:r>
        <w:proofErr w:type="spellEnd"/>
        <w:r w:rsidR="00D43518" w:rsidRPr="00B26DB6">
          <w:rPr>
            <w:color w:val="0000FF"/>
            <w:u w:val="single"/>
            <w:lang w:val="el-GR"/>
          </w:rPr>
          <w:t>/</w:t>
        </w:r>
      </w:hyperlink>
    </w:p>
    <w:p w:rsidR="00B16009" w:rsidRPr="00B16009" w:rsidRDefault="00B16009" w:rsidP="00B16009">
      <w:pPr>
        <w:numPr>
          <w:ilvl w:val="0"/>
          <w:numId w:val="1"/>
        </w:numPr>
        <w:spacing w:before="240" w:after="0" w:line="252" w:lineRule="auto"/>
        <w:jc w:val="both"/>
        <w:rPr>
          <w:i/>
          <w:lang w:val="el-GR"/>
        </w:rPr>
      </w:pPr>
      <w:r w:rsidRPr="00B16009">
        <w:rPr>
          <w:i/>
          <w:lang w:val="el-GR"/>
        </w:rPr>
        <w:t>Αντίγραφα τίτλων Προπτυχιακών σπουδών. Για τις περιπτώσεις τίτλων ιδρυμάτων της αλλοδαπής, απαιτούνται οι αντίστοιχες βεβαιώσεις ισοτιμίας από τις αρμόδιες γι’ αυτό αρχές πιστοποίησης</w:t>
      </w:r>
    </w:p>
    <w:p w:rsidR="00B16009" w:rsidRPr="00B16009" w:rsidRDefault="00B16009" w:rsidP="00B16009">
      <w:pPr>
        <w:numPr>
          <w:ilvl w:val="0"/>
          <w:numId w:val="1"/>
        </w:numPr>
        <w:spacing w:before="240" w:after="0" w:line="252" w:lineRule="auto"/>
        <w:jc w:val="both"/>
        <w:rPr>
          <w:i/>
          <w:lang w:val="el-GR"/>
        </w:rPr>
      </w:pPr>
      <w:r w:rsidRPr="00B16009">
        <w:rPr>
          <w:i/>
          <w:lang w:val="el-GR"/>
        </w:rPr>
        <w:t>Αντίγραφο(α) τίτλου(ων) Μεταπτυχιακών σπουδών</w:t>
      </w:r>
    </w:p>
    <w:p w:rsidR="00B16009" w:rsidRPr="00AA59D0" w:rsidRDefault="00B16009" w:rsidP="00B16009">
      <w:pPr>
        <w:numPr>
          <w:ilvl w:val="0"/>
          <w:numId w:val="1"/>
        </w:numPr>
        <w:spacing w:before="240" w:after="0" w:line="252" w:lineRule="auto"/>
        <w:jc w:val="both"/>
        <w:rPr>
          <w:i/>
        </w:rPr>
      </w:pPr>
      <w:proofErr w:type="spellStart"/>
      <w:r w:rsidRPr="00AA59D0">
        <w:rPr>
          <w:i/>
        </w:rPr>
        <w:t>Πιστο</w:t>
      </w:r>
      <w:proofErr w:type="spellEnd"/>
      <w:r w:rsidRPr="00AA59D0">
        <w:rPr>
          <w:i/>
        </w:rPr>
        <w:t>ποιητικό ανα</w:t>
      </w:r>
      <w:proofErr w:type="spellStart"/>
      <w:r w:rsidRPr="00AA59D0">
        <w:rPr>
          <w:i/>
        </w:rPr>
        <w:t>λυτικής</w:t>
      </w:r>
      <w:proofErr w:type="spellEnd"/>
      <w:r w:rsidRPr="00AA59D0">
        <w:rPr>
          <w:i/>
        </w:rPr>
        <w:t xml:space="preserve"> βα</w:t>
      </w:r>
      <w:proofErr w:type="spellStart"/>
      <w:r w:rsidRPr="00AA59D0">
        <w:rPr>
          <w:i/>
        </w:rPr>
        <w:t>θμολογί</w:t>
      </w:r>
      <w:proofErr w:type="spellEnd"/>
      <w:r w:rsidRPr="00AA59D0">
        <w:rPr>
          <w:i/>
        </w:rPr>
        <w:t>ας π</w:t>
      </w:r>
      <w:proofErr w:type="spellStart"/>
      <w:r w:rsidRPr="00AA59D0">
        <w:rPr>
          <w:i/>
        </w:rPr>
        <w:t>ρο</w:t>
      </w:r>
      <w:proofErr w:type="spellEnd"/>
      <w:r w:rsidRPr="00AA59D0">
        <w:rPr>
          <w:i/>
        </w:rPr>
        <w:t>πτυχιακών σπ</w:t>
      </w:r>
      <w:proofErr w:type="spellStart"/>
      <w:r w:rsidRPr="00AA59D0">
        <w:rPr>
          <w:i/>
        </w:rPr>
        <w:t>ουδών</w:t>
      </w:r>
      <w:proofErr w:type="spellEnd"/>
    </w:p>
    <w:p w:rsidR="00B16009" w:rsidRPr="00AA59D0" w:rsidRDefault="00B16009" w:rsidP="00B16009">
      <w:pPr>
        <w:numPr>
          <w:ilvl w:val="0"/>
          <w:numId w:val="1"/>
        </w:numPr>
        <w:spacing w:before="240" w:after="0" w:line="252" w:lineRule="auto"/>
        <w:jc w:val="both"/>
        <w:rPr>
          <w:i/>
        </w:rPr>
      </w:pPr>
      <w:proofErr w:type="spellStart"/>
      <w:r w:rsidRPr="00AA59D0">
        <w:rPr>
          <w:i/>
        </w:rPr>
        <w:t>Πιστο</w:t>
      </w:r>
      <w:proofErr w:type="spellEnd"/>
      <w:r w:rsidRPr="00AA59D0">
        <w:rPr>
          <w:i/>
        </w:rPr>
        <w:t>ποιητικό ανα</w:t>
      </w:r>
      <w:proofErr w:type="spellStart"/>
      <w:r w:rsidRPr="00AA59D0">
        <w:rPr>
          <w:i/>
        </w:rPr>
        <w:t>λυτικής</w:t>
      </w:r>
      <w:proofErr w:type="spellEnd"/>
      <w:r w:rsidRPr="00AA59D0">
        <w:rPr>
          <w:i/>
        </w:rPr>
        <w:t xml:space="preserve"> βα</w:t>
      </w:r>
      <w:proofErr w:type="spellStart"/>
      <w:r w:rsidRPr="00AA59D0">
        <w:rPr>
          <w:i/>
        </w:rPr>
        <w:t>θμολογί</w:t>
      </w:r>
      <w:proofErr w:type="spellEnd"/>
      <w:r w:rsidRPr="00AA59D0">
        <w:rPr>
          <w:i/>
        </w:rPr>
        <w:t xml:space="preserve">ας </w:t>
      </w:r>
      <w:proofErr w:type="spellStart"/>
      <w:r w:rsidRPr="00AA59D0">
        <w:rPr>
          <w:i/>
        </w:rPr>
        <w:t>μετ</w:t>
      </w:r>
      <w:proofErr w:type="spellEnd"/>
      <w:r w:rsidRPr="00AA59D0">
        <w:rPr>
          <w:i/>
        </w:rPr>
        <w:t>απτυχιακών σπ</w:t>
      </w:r>
      <w:proofErr w:type="spellStart"/>
      <w:r w:rsidRPr="00AA59D0">
        <w:rPr>
          <w:i/>
        </w:rPr>
        <w:t>ουδών</w:t>
      </w:r>
      <w:proofErr w:type="spellEnd"/>
    </w:p>
    <w:p w:rsidR="00B16009" w:rsidRPr="00AA59D0" w:rsidRDefault="00B16009" w:rsidP="00B16009">
      <w:pPr>
        <w:numPr>
          <w:ilvl w:val="0"/>
          <w:numId w:val="1"/>
        </w:numPr>
        <w:spacing w:before="240" w:after="0" w:line="252" w:lineRule="auto"/>
        <w:jc w:val="both"/>
        <w:rPr>
          <w:i/>
        </w:rPr>
      </w:pPr>
      <w:proofErr w:type="spellStart"/>
      <w:r w:rsidRPr="00AA59D0">
        <w:rPr>
          <w:i/>
        </w:rPr>
        <w:t>Δύο</w:t>
      </w:r>
      <w:proofErr w:type="spellEnd"/>
      <w:r w:rsidRPr="00AA59D0">
        <w:rPr>
          <w:i/>
        </w:rPr>
        <w:t xml:space="preserve"> (2) </w:t>
      </w:r>
      <w:proofErr w:type="spellStart"/>
      <w:r w:rsidRPr="00AA59D0">
        <w:rPr>
          <w:i/>
        </w:rPr>
        <w:t>συστ</w:t>
      </w:r>
      <w:proofErr w:type="spellEnd"/>
      <w:r w:rsidRPr="00AA59D0">
        <w:rPr>
          <w:i/>
        </w:rPr>
        <w:t>ατικές επ</w:t>
      </w:r>
      <w:proofErr w:type="spellStart"/>
      <w:r w:rsidRPr="00AA59D0">
        <w:rPr>
          <w:i/>
        </w:rPr>
        <w:t>ιστολές</w:t>
      </w:r>
      <w:proofErr w:type="spellEnd"/>
    </w:p>
    <w:p w:rsidR="00B16009" w:rsidRPr="00AA59D0" w:rsidRDefault="00B16009" w:rsidP="00B16009">
      <w:pPr>
        <w:numPr>
          <w:ilvl w:val="0"/>
          <w:numId w:val="1"/>
        </w:numPr>
        <w:spacing w:before="240" w:after="0" w:line="252" w:lineRule="auto"/>
        <w:jc w:val="both"/>
        <w:rPr>
          <w:i/>
        </w:rPr>
      </w:pPr>
      <w:proofErr w:type="spellStart"/>
      <w:r w:rsidRPr="00AA59D0">
        <w:rPr>
          <w:i/>
        </w:rPr>
        <w:t>Αν</w:t>
      </w:r>
      <w:proofErr w:type="spellEnd"/>
      <w:r w:rsidRPr="00AA59D0">
        <w:rPr>
          <w:i/>
        </w:rPr>
        <w:t>αλυτικό β</w:t>
      </w:r>
      <w:proofErr w:type="spellStart"/>
      <w:r w:rsidRPr="00AA59D0">
        <w:rPr>
          <w:i/>
        </w:rPr>
        <w:t>ιογρ</w:t>
      </w:r>
      <w:proofErr w:type="spellEnd"/>
      <w:r w:rsidRPr="00AA59D0">
        <w:rPr>
          <w:i/>
        </w:rPr>
        <w:t xml:space="preserve">αφικό </w:t>
      </w:r>
      <w:proofErr w:type="spellStart"/>
      <w:r w:rsidRPr="00AA59D0">
        <w:rPr>
          <w:i/>
        </w:rPr>
        <w:t>σημείωμ</w:t>
      </w:r>
      <w:proofErr w:type="spellEnd"/>
      <w:r w:rsidRPr="00AA59D0">
        <w:rPr>
          <w:i/>
        </w:rPr>
        <w:t>α</w:t>
      </w:r>
    </w:p>
    <w:p w:rsidR="00B16009" w:rsidRPr="00B16009" w:rsidRDefault="00B16009" w:rsidP="00FF15FF">
      <w:pPr>
        <w:numPr>
          <w:ilvl w:val="0"/>
          <w:numId w:val="1"/>
        </w:numPr>
        <w:spacing w:before="240" w:after="0" w:line="252" w:lineRule="auto"/>
        <w:jc w:val="both"/>
        <w:rPr>
          <w:i/>
          <w:lang w:val="el-GR"/>
        </w:rPr>
      </w:pPr>
      <w:r w:rsidRPr="00B16009">
        <w:rPr>
          <w:i/>
          <w:lang w:val="el-GR"/>
        </w:rPr>
        <w:lastRenderedPageBreak/>
        <w:t>Αντίγραφα εργασιών που έχουν εκπονηθεί σε προπτυχιακά και μεταπτυχιακά προγράμματα σπουδών</w:t>
      </w:r>
      <w:r w:rsidR="00FF15FF">
        <w:rPr>
          <w:i/>
          <w:lang w:val="el-GR"/>
        </w:rPr>
        <w:t xml:space="preserve"> (</w:t>
      </w:r>
      <w:r w:rsidR="00FF15FF" w:rsidRPr="00FF15FF">
        <w:rPr>
          <w:i/>
          <w:lang w:val="el-GR"/>
        </w:rPr>
        <w:t>στην περίπτωση σπουδαστικών και διπλωματικών εργασιών απαιτείται μόνο περίληψη)</w:t>
      </w:r>
    </w:p>
    <w:p w:rsidR="00B16009" w:rsidRPr="00B16009" w:rsidRDefault="00B16009" w:rsidP="00B16009">
      <w:pPr>
        <w:numPr>
          <w:ilvl w:val="0"/>
          <w:numId w:val="1"/>
        </w:numPr>
        <w:spacing w:before="240" w:after="0" w:line="252" w:lineRule="auto"/>
        <w:jc w:val="both"/>
        <w:rPr>
          <w:i/>
          <w:lang w:val="el-GR"/>
        </w:rPr>
      </w:pPr>
      <w:r w:rsidRPr="00B16009">
        <w:rPr>
          <w:i/>
          <w:lang w:val="el-GR"/>
        </w:rPr>
        <w:t>Προσχέδιο της προτεινόμενης διδακτορικής διατριβής στο οποίο θα συμπεριλαμβάνονται τα ερευνητικά ενδιαφέροντα και οι προτεραιότητες</w:t>
      </w:r>
    </w:p>
    <w:p w:rsidR="00B16009" w:rsidRPr="00B16009" w:rsidRDefault="00B16009" w:rsidP="00B16009">
      <w:pPr>
        <w:numPr>
          <w:ilvl w:val="0"/>
          <w:numId w:val="1"/>
        </w:numPr>
        <w:spacing w:before="240" w:after="0" w:line="252" w:lineRule="auto"/>
        <w:jc w:val="both"/>
        <w:rPr>
          <w:i/>
          <w:lang w:val="el-GR"/>
        </w:rPr>
      </w:pPr>
      <w:r w:rsidRPr="00B16009">
        <w:rPr>
          <w:i/>
          <w:lang w:val="el-GR"/>
        </w:rPr>
        <w:t>Πιστοποιητικό επαρκούς γνώσης μιας τουλάχιστον επίσημης γλώσσας της Ευρωπαϊκής Ένωσης, κατά προτίμηση της Αγγλικής</w:t>
      </w:r>
    </w:p>
    <w:p w:rsidR="00B16009" w:rsidRPr="00AA59D0" w:rsidRDefault="00B16009" w:rsidP="00C36EB3">
      <w:pPr>
        <w:numPr>
          <w:ilvl w:val="0"/>
          <w:numId w:val="1"/>
        </w:numPr>
        <w:spacing w:before="240" w:after="0" w:line="252" w:lineRule="auto"/>
        <w:jc w:val="both"/>
      </w:pPr>
      <w:proofErr w:type="spellStart"/>
      <w:r w:rsidRPr="00AA59D0">
        <w:rPr>
          <w:i/>
        </w:rPr>
        <w:t>Φωτοτυ</w:t>
      </w:r>
      <w:proofErr w:type="spellEnd"/>
      <w:r w:rsidRPr="00AA59D0">
        <w:rPr>
          <w:i/>
        </w:rPr>
        <w:t>πία α</w:t>
      </w:r>
      <w:proofErr w:type="spellStart"/>
      <w:r w:rsidRPr="00AA59D0">
        <w:rPr>
          <w:i/>
        </w:rPr>
        <w:t>στυνομικής</w:t>
      </w:r>
      <w:proofErr w:type="spellEnd"/>
      <w:r w:rsidRPr="00AA59D0">
        <w:rPr>
          <w:i/>
        </w:rPr>
        <w:t xml:space="preserve"> τα</w:t>
      </w:r>
      <w:proofErr w:type="spellStart"/>
      <w:r w:rsidRPr="00AA59D0">
        <w:rPr>
          <w:i/>
        </w:rPr>
        <w:t>υτότητ</w:t>
      </w:r>
      <w:proofErr w:type="spellEnd"/>
      <w:r w:rsidRPr="00AA59D0">
        <w:rPr>
          <w:i/>
        </w:rPr>
        <w:t>ας</w:t>
      </w:r>
    </w:p>
    <w:p w:rsidR="00B16009" w:rsidRPr="00B16009" w:rsidRDefault="00B16009" w:rsidP="00C36EB3">
      <w:pPr>
        <w:numPr>
          <w:ilvl w:val="0"/>
          <w:numId w:val="1"/>
        </w:numPr>
        <w:spacing w:before="240" w:after="0" w:line="252" w:lineRule="auto"/>
        <w:ind w:left="709" w:hanging="352"/>
        <w:jc w:val="both"/>
        <w:rPr>
          <w:lang w:val="el-GR"/>
        </w:rPr>
      </w:pPr>
      <w:r w:rsidRPr="00B16009">
        <w:rPr>
          <w:i/>
          <w:lang w:val="el-GR"/>
        </w:rPr>
        <w:t>Δύο (2) έγχρωμες φωτογραφίες</w:t>
      </w:r>
      <w:r w:rsidRPr="00B16009">
        <w:rPr>
          <w:lang w:val="el-GR"/>
        </w:rPr>
        <w:t xml:space="preserve"> (με το επώνυμο γραμμένο στη πίσω όψη, μέσα σε φάκελο)</w:t>
      </w:r>
    </w:p>
    <w:p w:rsidR="00B16009" w:rsidRPr="00B16009" w:rsidRDefault="00B16009" w:rsidP="00B16009">
      <w:pPr>
        <w:numPr>
          <w:ilvl w:val="0"/>
          <w:numId w:val="1"/>
        </w:numPr>
        <w:spacing w:before="240" w:after="0" w:line="252" w:lineRule="auto"/>
        <w:ind w:left="709" w:hanging="349"/>
        <w:jc w:val="both"/>
        <w:rPr>
          <w:lang w:val="el-GR"/>
        </w:rPr>
      </w:pPr>
      <w:r w:rsidRPr="00B16009">
        <w:rPr>
          <w:i/>
          <w:lang w:val="el-GR"/>
        </w:rPr>
        <w:t>Υπεύθυνη δήλωση ότι όλα τα στοιχεία που περιέχονται στα υποβαλλόμενα δικαιολογητικά είναι αληθή</w:t>
      </w:r>
    </w:p>
    <w:p w:rsidR="00B16009" w:rsidRPr="00B16009" w:rsidRDefault="00B16009" w:rsidP="00B16009">
      <w:pPr>
        <w:tabs>
          <w:tab w:val="left" w:pos="284"/>
        </w:tabs>
        <w:spacing w:before="120" w:line="276" w:lineRule="auto"/>
        <w:jc w:val="both"/>
        <w:rPr>
          <w:lang w:val="el-GR"/>
        </w:rPr>
      </w:pPr>
      <w:r w:rsidRPr="00B16009">
        <w:rPr>
          <w:lang w:val="el-GR"/>
        </w:rPr>
        <w:t>Για περισσότερες πληροφορίες μπορείτε να συμβουλευτείτε τον</w:t>
      </w:r>
      <w:r w:rsidRPr="00AA59D0">
        <w:t> </w:t>
      </w:r>
      <w:r w:rsidRPr="00B16009">
        <w:rPr>
          <w:rFonts w:eastAsia="Calibri"/>
          <w:lang w:val="el-GR"/>
        </w:rPr>
        <w:t>Εσωτερικό Κανονισμό</w:t>
      </w:r>
      <w:r w:rsidRPr="00AA59D0">
        <w:t> </w:t>
      </w:r>
      <w:r w:rsidRPr="00B16009">
        <w:rPr>
          <w:lang w:val="el-GR"/>
        </w:rPr>
        <w:t>του Τμήματος, στην διεύθυνση:</w:t>
      </w:r>
    </w:p>
    <w:p w:rsidR="00850B1B" w:rsidRPr="00850B1B" w:rsidRDefault="00FE540A" w:rsidP="00850B1B">
      <w:pPr>
        <w:tabs>
          <w:tab w:val="left" w:pos="284"/>
        </w:tabs>
        <w:spacing w:before="120" w:line="276" w:lineRule="auto"/>
        <w:jc w:val="both"/>
        <w:rPr>
          <w:rFonts w:ascii="Calibri" w:hAnsi="Calibri"/>
          <w:lang w:val="el-GR"/>
        </w:rPr>
      </w:pPr>
      <w:hyperlink r:id="rId6" w:history="1">
        <w:r w:rsidR="00850B1B" w:rsidRPr="00C11557">
          <w:rPr>
            <w:rStyle w:val="-"/>
            <w:rFonts w:ascii="Calibri" w:hAnsi="Calibri"/>
          </w:rPr>
          <w:t>http</w:t>
        </w:r>
        <w:r w:rsidR="00850B1B" w:rsidRPr="00850B1B">
          <w:rPr>
            <w:rStyle w:val="-"/>
            <w:rFonts w:ascii="Calibri" w:hAnsi="Calibri"/>
            <w:lang w:val="el-GR"/>
          </w:rPr>
          <w:t>://</w:t>
        </w:r>
        <w:r w:rsidR="00850B1B" w:rsidRPr="00C11557">
          <w:rPr>
            <w:rStyle w:val="-"/>
            <w:rFonts w:ascii="Calibri" w:hAnsi="Calibri"/>
          </w:rPr>
          <w:t>www</w:t>
        </w:r>
        <w:r w:rsidR="00850B1B" w:rsidRPr="00850B1B">
          <w:rPr>
            <w:rStyle w:val="-"/>
            <w:rFonts w:ascii="Calibri" w:hAnsi="Calibri"/>
            <w:lang w:val="el-GR"/>
          </w:rPr>
          <w:t>.</w:t>
        </w:r>
        <w:r w:rsidR="00850B1B" w:rsidRPr="00C11557">
          <w:rPr>
            <w:rStyle w:val="-"/>
            <w:rFonts w:ascii="Calibri" w:hAnsi="Calibri"/>
          </w:rPr>
          <w:t>mead</w:t>
        </w:r>
        <w:r w:rsidR="00850B1B" w:rsidRPr="00850B1B">
          <w:rPr>
            <w:rStyle w:val="-"/>
            <w:rFonts w:ascii="Calibri" w:hAnsi="Calibri"/>
            <w:lang w:val="el-GR"/>
          </w:rPr>
          <w:t>.</w:t>
        </w:r>
        <w:proofErr w:type="spellStart"/>
        <w:r w:rsidR="00850B1B" w:rsidRPr="00C11557">
          <w:rPr>
            <w:rStyle w:val="-"/>
            <w:rFonts w:ascii="Calibri" w:hAnsi="Calibri"/>
          </w:rPr>
          <w:t>upatras</w:t>
        </w:r>
        <w:proofErr w:type="spellEnd"/>
        <w:r w:rsidR="00850B1B" w:rsidRPr="00850B1B">
          <w:rPr>
            <w:rStyle w:val="-"/>
            <w:rFonts w:ascii="Calibri" w:hAnsi="Calibri"/>
            <w:lang w:val="el-GR"/>
          </w:rPr>
          <w:t>.</w:t>
        </w:r>
        <w:r w:rsidR="00850B1B" w:rsidRPr="00C11557">
          <w:rPr>
            <w:rStyle w:val="-"/>
            <w:rFonts w:ascii="Calibri" w:hAnsi="Calibri"/>
          </w:rPr>
          <w:t>gr</w:t>
        </w:r>
      </w:hyperlink>
      <w:r w:rsidR="00850B1B" w:rsidRPr="00850B1B">
        <w:rPr>
          <w:rStyle w:val="-"/>
          <w:rFonts w:ascii="Calibri" w:hAnsi="Calibri"/>
          <w:u w:val="none"/>
          <w:lang w:val="el-GR"/>
        </w:rPr>
        <w:t xml:space="preserve"> </w:t>
      </w:r>
      <w:r w:rsidR="00850B1B" w:rsidRPr="00850B1B">
        <w:rPr>
          <w:rFonts w:cstheme="minorHAnsi"/>
          <w:lang w:val="el-GR"/>
        </w:rPr>
        <w:t>(</w:t>
      </w:r>
      <w:r w:rsidR="00850B1B">
        <w:rPr>
          <w:rFonts w:cstheme="minorHAnsi"/>
          <w:lang w:val="el-GR"/>
        </w:rPr>
        <w:t>Διδακτορικές</w:t>
      </w:r>
      <w:r w:rsidR="00850B1B" w:rsidRPr="00850B1B">
        <w:rPr>
          <w:rFonts w:cstheme="minorHAnsi"/>
          <w:lang w:val="el-GR"/>
        </w:rPr>
        <w:t xml:space="preserve"> Σπουδές → Εσωτερικός Κανονισμός)</w:t>
      </w:r>
    </w:p>
    <w:p w:rsidR="0031066F" w:rsidRPr="005F3054" w:rsidRDefault="0031066F" w:rsidP="00B16009">
      <w:pPr>
        <w:tabs>
          <w:tab w:val="left" w:pos="284"/>
        </w:tabs>
        <w:spacing w:before="120" w:line="276" w:lineRule="auto"/>
        <w:jc w:val="both"/>
        <w:rPr>
          <w:b/>
          <w:u w:val="single"/>
          <w:lang w:val="el-GR"/>
        </w:rPr>
      </w:pPr>
    </w:p>
    <w:p w:rsidR="00B16009" w:rsidRPr="00540E2A" w:rsidRDefault="00B16009" w:rsidP="00B16009">
      <w:pPr>
        <w:tabs>
          <w:tab w:val="left" w:pos="284"/>
        </w:tabs>
        <w:spacing w:before="120" w:line="276" w:lineRule="auto"/>
        <w:jc w:val="both"/>
        <w:rPr>
          <w:b/>
          <w:lang w:val="el-GR"/>
        </w:rPr>
      </w:pPr>
      <w:r w:rsidRPr="00540E2A">
        <w:rPr>
          <w:b/>
          <w:u w:val="single"/>
          <w:lang w:val="el-GR"/>
        </w:rPr>
        <w:t xml:space="preserve">ΠΡΟΘΕΣΜΙΑ ΥΠΟΒΟΛΗΣ ΑΙΤΗΣΕΩΝ ΜΕΧΡΙ  </w:t>
      </w:r>
      <w:r w:rsidR="00C32E69">
        <w:rPr>
          <w:b/>
          <w:sz w:val="24"/>
          <w:szCs w:val="24"/>
          <w:highlight w:val="yellow"/>
          <w:u w:val="single"/>
          <w:lang w:val="el-GR"/>
        </w:rPr>
        <w:t>1</w:t>
      </w:r>
      <w:r w:rsidR="00E35B21">
        <w:rPr>
          <w:b/>
          <w:sz w:val="24"/>
          <w:szCs w:val="24"/>
          <w:highlight w:val="yellow"/>
          <w:u w:val="single"/>
          <w:lang w:val="el-GR"/>
        </w:rPr>
        <w:t>8</w:t>
      </w:r>
      <w:r w:rsidR="0079352B" w:rsidRPr="00850B1B">
        <w:rPr>
          <w:b/>
          <w:sz w:val="24"/>
          <w:szCs w:val="24"/>
          <w:highlight w:val="yellow"/>
          <w:u w:val="single"/>
          <w:lang w:val="el-GR"/>
        </w:rPr>
        <w:t>-</w:t>
      </w:r>
      <w:r w:rsidR="00C36EB3">
        <w:rPr>
          <w:b/>
          <w:sz w:val="24"/>
          <w:szCs w:val="24"/>
          <w:highlight w:val="yellow"/>
          <w:u w:val="single"/>
          <w:lang w:val="el-GR"/>
        </w:rPr>
        <w:t>2</w:t>
      </w:r>
      <w:r w:rsidRPr="00850B1B">
        <w:rPr>
          <w:b/>
          <w:sz w:val="24"/>
          <w:szCs w:val="24"/>
          <w:highlight w:val="yellow"/>
          <w:u w:val="single"/>
          <w:lang w:val="el-GR"/>
        </w:rPr>
        <w:t>-20</w:t>
      </w:r>
      <w:r w:rsidR="00540E2A" w:rsidRPr="00850B1B">
        <w:rPr>
          <w:b/>
          <w:sz w:val="24"/>
          <w:szCs w:val="24"/>
          <w:highlight w:val="yellow"/>
          <w:u w:val="single"/>
          <w:lang w:val="el-GR"/>
        </w:rPr>
        <w:t>2</w:t>
      </w:r>
      <w:r w:rsidR="00C32E69" w:rsidRPr="00C32E69">
        <w:rPr>
          <w:b/>
          <w:sz w:val="24"/>
          <w:szCs w:val="24"/>
          <w:highlight w:val="yellow"/>
          <w:u w:val="single"/>
          <w:lang w:val="el-GR"/>
        </w:rPr>
        <w:t>2</w:t>
      </w:r>
      <w:r w:rsidRPr="00540E2A">
        <w:rPr>
          <w:b/>
          <w:lang w:val="el-GR"/>
        </w:rPr>
        <w:t xml:space="preserve"> </w:t>
      </w:r>
    </w:p>
    <w:p w:rsidR="0031066F" w:rsidRPr="00540E2A" w:rsidRDefault="0031066F" w:rsidP="00B16009">
      <w:pPr>
        <w:tabs>
          <w:tab w:val="left" w:pos="284"/>
        </w:tabs>
        <w:spacing w:before="120" w:line="276" w:lineRule="auto"/>
        <w:jc w:val="both"/>
        <w:rPr>
          <w:b/>
          <w:lang w:val="el-GR"/>
        </w:rPr>
      </w:pPr>
    </w:p>
    <w:tbl>
      <w:tblPr>
        <w:tblW w:w="0" w:type="auto"/>
        <w:tblLook w:val="01E0" w:firstRow="1" w:lastRow="1" w:firstColumn="1" w:lastColumn="1" w:noHBand="0" w:noVBand="0"/>
      </w:tblPr>
      <w:tblGrid>
        <w:gridCol w:w="4622"/>
        <w:gridCol w:w="4665"/>
      </w:tblGrid>
      <w:tr w:rsidR="00B16009" w:rsidRPr="00FE540A" w:rsidTr="00E34149">
        <w:tc>
          <w:tcPr>
            <w:tcW w:w="4622" w:type="dxa"/>
          </w:tcPr>
          <w:p w:rsidR="00B16009" w:rsidRPr="00540E2A" w:rsidRDefault="00B16009" w:rsidP="00E34149">
            <w:pPr>
              <w:spacing w:before="120" w:line="276" w:lineRule="auto"/>
              <w:ind w:firstLine="567"/>
              <w:jc w:val="both"/>
              <w:rPr>
                <w:b/>
                <w:bCs/>
                <w:i/>
                <w:lang w:val="el-GR"/>
              </w:rPr>
            </w:pPr>
          </w:p>
        </w:tc>
        <w:tc>
          <w:tcPr>
            <w:tcW w:w="4665" w:type="dxa"/>
          </w:tcPr>
          <w:p w:rsidR="00B16009" w:rsidRPr="00B16009" w:rsidRDefault="0079352B" w:rsidP="00E34149">
            <w:pPr>
              <w:spacing w:before="120" w:line="276" w:lineRule="auto"/>
              <w:ind w:firstLine="567"/>
              <w:jc w:val="center"/>
              <w:rPr>
                <w:b/>
                <w:bCs/>
                <w:lang w:val="el-GR"/>
              </w:rPr>
            </w:pPr>
            <w:r>
              <w:rPr>
                <w:b/>
                <w:bCs/>
                <w:lang w:val="el-GR"/>
              </w:rPr>
              <w:t xml:space="preserve">Πάτρα, </w:t>
            </w:r>
            <w:r w:rsidR="00A31F40">
              <w:rPr>
                <w:b/>
                <w:bCs/>
                <w:lang w:val="el-GR"/>
              </w:rPr>
              <w:t>28</w:t>
            </w:r>
            <w:r>
              <w:rPr>
                <w:b/>
                <w:bCs/>
                <w:lang w:val="el-GR"/>
              </w:rPr>
              <w:t>/</w:t>
            </w:r>
            <w:r w:rsidR="00A31F40">
              <w:rPr>
                <w:b/>
                <w:bCs/>
                <w:lang w:val="el-GR"/>
              </w:rPr>
              <w:t>1</w:t>
            </w:r>
            <w:r w:rsidR="00B16009" w:rsidRPr="00B16009">
              <w:rPr>
                <w:b/>
                <w:bCs/>
                <w:lang w:val="el-GR"/>
              </w:rPr>
              <w:t>/20</w:t>
            </w:r>
            <w:r w:rsidR="00540E2A">
              <w:rPr>
                <w:b/>
                <w:bCs/>
                <w:lang w:val="el-GR"/>
              </w:rPr>
              <w:t>2</w:t>
            </w:r>
            <w:r w:rsidR="00C32E69">
              <w:rPr>
                <w:b/>
                <w:bCs/>
                <w:lang w:val="el-GR"/>
              </w:rPr>
              <w:t>2</w:t>
            </w:r>
          </w:p>
          <w:p w:rsidR="00B16009" w:rsidRPr="00B16009" w:rsidRDefault="00B16009" w:rsidP="00E34149">
            <w:pPr>
              <w:spacing w:before="120" w:line="276" w:lineRule="auto"/>
              <w:ind w:firstLine="567"/>
              <w:jc w:val="center"/>
              <w:rPr>
                <w:b/>
                <w:bCs/>
                <w:lang w:val="el-GR"/>
              </w:rPr>
            </w:pPr>
            <w:r w:rsidRPr="00B16009">
              <w:rPr>
                <w:b/>
                <w:bCs/>
                <w:lang w:val="el-GR"/>
              </w:rPr>
              <w:t>Ο Πρόεδρος του Τμήματος</w:t>
            </w:r>
          </w:p>
          <w:p w:rsidR="00B16009" w:rsidRPr="00B16009" w:rsidRDefault="00B16009" w:rsidP="00E34149">
            <w:pPr>
              <w:spacing w:before="120" w:line="276" w:lineRule="auto"/>
              <w:ind w:firstLine="567"/>
              <w:jc w:val="center"/>
              <w:rPr>
                <w:b/>
                <w:bCs/>
                <w:lang w:val="el-GR"/>
              </w:rPr>
            </w:pPr>
          </w:p>
          <w:p w:rsidR="00B16009" w:rsidRPr="00B16009" w:rsidRDefault="00B16009" w:rsidP="00E34149">
            <w:pPr>
              <w:spacing w:before="120" w:line="276" w:lineRule="auto"/>
              <w:ind w:firstLine="567"/>
              <w:jc w:val="center"/>
              <w:rPr>
                <w:b/>
                <w:bCs/>
                <w:lang w:val="el-GR"/>
              </w:rPr>
            </w:pPr>
          </w:p>
          <w:p w:rsidR="00B16009" w:rsidRPr="00B16009" w:rsidRDefault="00B16009" w:rsidP="00C36EB3">
            <w:pPr>
              <w:spacing w:before="120" w:line="276" w:lineRule="auto"/>
              <w:ind w:firstLine="567"/>
              <w:jc w:val="center"/>
              <w:rPr>
                <w:b/>
                <w:bCs/>
                <w:lang w:val="el-GR"/>
              </w:rPr>
            </w:pPr>
            <w:r w:rsidRPr="00B16009">
              <w:rPr>
                <w:b/>
                <w:bCs/>
                <w:lang w:val="el-GR"/>
              </w:rPr>
              <w:t xml:space="preserve">Καθηγητής </w:t>
            </w:r>
            <w:r w:rsidR="00C36EB3">
              <w:rPr>
                <w:b/>
                <w:bCs/>
                <w:lang w:val="el-GR"/>
              </w:rPr>
              <w:t>Βασίλειος Κωστόπουλος</w:t>
            </w:r>
            <w:r w:rsidRPr="00B16009">
              <w:rPr>
                <w:b/>
                <w:bCs/>
                <w:lang w:val="el-GR"/>
              </w:rPr>
              <w:t xml:space="preserve">  </w:t>
            </w:r>
          </w:p>
        </w:tc>
      </w:tr>
    </w:tbl>
    <w:p w:rsidR="00B16009" w:rsidRPr="0031066F" w:rsidRDefault="00B16009">
      <w:pPr>
        <w:rPr>
          <w:lang w:val="el-GR"/>
        </w:rPr>
      </w:pPr>
    </w:p>
    <w:sectPr w:rsidR="00B16009" w:rsidRPr="0031066F" w:rsidSect="00735B91">
      <w:pgSz w:w="12240" w:h="15840"/>
      <w:pgMar w:top="96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A1"/>
    <w:family w:val="swiss"/>
    <w:pitch w:val="variable"/>
    <w:sig w:usb0="E4002EFF" w:usb1="C000E47F" w:usb2="00000009" w:usb3="00000000" w:csb0="000001FF" w:csb1="00000000"/>
  </w:font>
  <w:font w:name="Cf Garamond">
    <w:altName w:val="Calibri"/>
    <w:charset w:val="A1"/>
    <w:family w:val="auto"/>
    <w:pitch w:val="variable"/>
    <w:sig w:usb0="80000083" w:usb1="00000048" w:usb2="00000000" w:usb3="00000000" w:csb0="00000008"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3D87"/>
    <w:multiLevelType w:val="hybridMultilevel"/>
    <w:tmpl w:val="EF52E358"/>
    <w:lvl w:ilvl="0" w:tplc="AD5062F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036175"/>
    <w:multiLevelType w:val="hybridMultilevel"/>
    <w:tmpl w:val="5858BFA2"/>
    <w:lvl w:ilvl="0" w:tplc="2EACE19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EC44B17"/>
    <w:multiLevelType w:val="hybridMultilevel"/>
    <w:tmpl w:val="41DE43D0"/>
    <w:lvl w:ilvl="0" w:tplc="95CAEDE0">
      <w:start w:val="1"/>
      <w:numFmt w:val="decimal"/>
      <w:lvlText w:val="%1."/>
      <w:lvlJc w:val="left"/>
      <w:pPr>
        <w:tabs>
          <w:tab w:val="num" w:pos="720"/>
        </w:tabs>
        <w:ind w:left="720" w:hanging="360"/>
      </w:pPr>
      <w:rPr>
        <w:rFonts w:hint="default"/>
        <w:b/>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900386"/>
    <w:multiLevelType w:val="hybridMultilevel"/>
    <w:tmpl w:val="1D722436"/>
    <w:lvl w:ilvl="0" w:tplc="C7CECF1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F9C0E6D"/>
    <w:multiLevelType w:val="hybridMultilevel"/>
    <w:tmpl w:val="1892FF6C"/>
    <w:lvl w:ilvl="0" w:tplc="04080005">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5" w15:restartNumberingAfterBreak="0">
    <w:nsid w:val="48897105"/>
    <w:multiLevelType w:val="hybridMultilevel"/>
    <w:tmpl w:val="213E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17EDC"/>
    <w:multiLevelType w:val="singleLevel"/>
    <w:tmpl w:val="ABD48A38"/>
    <w:lvl w:ilvl="0">
      <w:start w:val="1"/>
      <w:numFmt w:val="decimal"/>
      <w:lvlText w:val="%1."/>
      <w:lvlJc w:val="left"/>
      <w:pPr>
        <w:tabs>
          <w:tab w:val="num" w:pos="360"/>
        </w:tabs>
        <w:ind w:left="360" w:hanging="360"/>
      </w:pPr>
      <w:rPr>
        <w:rFonts w:hint="default"/>
        <w:b/>
        <w:i w:val="0"/>
      </w:rPr>
    </w:lvl>
  </w:abstractNum>
  <w:num w:numId="1">
    <w:abstractNumId w:val="3"/>
  </w:num>
  <w:num w:numId="2">
    <w:abstractNumId w:val="4"/>
  </w:num>
  <w:num w:numId="3">
    <w:abstractNumId w:val="6"/>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09"/>
    <w:rsid w:val="000255A4"/>
    <w:rsid w:val="0008750E"/>
    <w:rsid w:val="000F2A5E"/>
    <w:rsid w:val="00187925"/>
    <w:rsid w:val="001912E4"/>
    <w:rsid w:val="002252DA"/>
    <w:rsid w:val="00225F78"/>
    <w:rsid w:val="002F1AE6"/>
    <w:rsid w:val="0031066F"/>
    <w:rsid w:val="00360F0C"/>
    <w:rsid w:val="00431AEE"/>
    <w:rsid w:val="004670CF"/>
    <w:rsid w:val="00540E2A"/>
    <w:rsid w:val="00545391"/>
    <w:rsid w:val="0058360A"/>
    <w:rsid w:val="005F3054"/>
    <w:rsid w:val="00700A3C"/>
    <w:rsid w:val="00735B91"/>
    <w:rsid w:val="0079352B"/>
    <w:rsid w:val="00794FB1"/>
    <w:rsid w:val="007A31A6"/>
    <w:rsid w:val="007B7088"/>
    <w:rsid w:val="007D4B12"/>
    <w:rsid w:val="00850B1B"/>
    <w:rsid w:val="008727D3"/>
    <w:rsid w:val="008A2E78"/>
    <w:rsid w:val="00924C94"/>
    <w:rsid w:val="00A31F40"/>
    <w:rsid w:val="00A57382"/>
    <w:rsid w:val="00A71DA6"/>
    <w:rsid w:val="00B16009"/>
    <w:rsid w:val="00B26DB6"/>
    <w:rsid w:val="00BC78F7"/>
    <w:rsid w:val="00BF1E6E"/>
    <w:rsid w:val="00C034E2"/>
    <w:rsid w:val="00C32E69"/>
    <w:rsid w:val="00C36EB3"/>
    <w:rsid w:val="00C467F2"/>
    <w:rsid w:val="00C6693F"/>
    <w:rsid w:val="00CC59EA"/>
    <w:rsid w:val="00CF6456"/>
    <w:rsid w:val="00D43518"/>
    <w:rsid w:val="00D6342A"/>
    <w:rsid w:val="00DD485F"/>
    <w:rsid w:val="00DF764F"/>
    <w:rsid w:val="00E240B9"/>
    <w:rsid w:val="00E35B21"/>
    <w:rsid w:val="00E8100D"/>
    <w:rsid w:val="00EB40B3"/>
    <w:rsid w:val="00EE0913"/>
    <w:rsid w:val="00F0106E"/>
    <w:rsid w:val="00F13803"/>
    <w:rsid w:val="00FE540A"/>
    <w:rsid w:val="00FF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CEB4"/>
  <w15:docId w15:val="{7B7DB35A-E0F5-4803-898C-65F0459D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B1600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4">
    <w:name w:val="text4"/>
    <w:basedOn w:val="a"/>
    <w:rsid w:val="00B16009"/>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3">
    <w:name w:val="Strong"/>
    <w:uiPriority w:val="99"/>
    <w:qFormat/>
    <w:rsid w:val="00B16009"/>
    <w:rPr>
      <w:b/>
      <w:bCs/>
    </w:rPr>
  </w:style>
  <w:style w:type="character" w:customStyle="1" w:styleId="1Char">
    <w:name w:val="Επικεφαλίδα 1 Char"/>
    <w:basedOn w:val="a0"/>
    <w:link w:val="1"/>
    <w:rsid w:val="00B16009"/>
    <w:rPr>
      <w:rFonts w:asciiTheme="majorHAnsi" w:eastAsiaTheme="majorEastAsia" w:hAnsiTheme="majorHAnsi" w:cstheme="majorBidi"/>
      <w:color w:val="2E74B5" w:themeColor="accent1" w:themeShade="BF"/>
      <w:sz w:val="32"/>
      <w:szCs w:val="32"/>
      <w:lang w:val="el-GR"/>
    </w:rPr>
  </w:style>
  <w:style w:type="paragraph" w:styleId="a4">
    <w:name w:val="List Paragraph"/>
    <w:basedOn w:val="a"/>
    <w:link w:val="Char"/>
    <w:qFormat/>
    <w:rsid w:val="00B16009"/>
    <w:pPr>
      <w:spacing w:after="200" w:line="276" w:lineRule="auto"/>
      <w:ind w:left="720"/>
      <w:contextualSpacing/>
    </w:pPr>
    <w:rPr>
      <w:rFonts w:ascii="Calibri" w:eastAsia="Calibri" w:hAnsi="Calibri" w:cs="Times New Roman"/>
      <w:lang w:val="el-GR"/>
    </w:rPr>
  </w:style>
  <w:style w:type="character" w:customStyle="1" w:styleId="Char">
    <w:name w:val="Παράγραφος λίστας Char"/>
    <w:link w:val="a4"/>
    <w:rsid w:val="00B16009"/>
    <w:rPr>
      <w:rFonts w:ascii="Calibri" w:eastAsia="Calibri" w:hAnsi="Calibri" w:cs="Times New Roman"/>
      <w:lang w:val="el-GR"/>
    </w:rPr>
  </w:style>
  <w:style w:type="character" w:customStyle="1" w:styleId="apple-converted-space">
    <w:name w:val="apple-converted-space"/>
    <w:basedOn w:val="a0"/>
    <w:uiPriority w:val="99"/>
    <w:rsid w:val="00B16009"/>
  </w:style>
  <w:style w:type="character" w:styleId="-">
    <w:name w:val="Hyperlink"/>
    <w:basedOn w:val="a0"/>
    <w:rsid w:val="00B16009"/>
    <w:rPr>
      <w:color w:val="0000FF"/>
      <w:u w:val="single"/>
    </w:rPr>
  </w:style>
  <w:style w:type="paragraph" w:customStyle="1" w:styleId="10">
    <w:name w:val="Βασικό1"/>
    <w:basedOn w:val="a"/>
    <w:uiPriority w:val="99"/>
    <w:rsid w:val="00B16009"/>
    <w:pPr>
      <w:spacing w:after="200" w:line="260" w:lineRule="atLeast"/>
    </w:pPr>
    <w:rPr>
      <w:rFonts w:ascii="Arial" w:eastAsia="Batang" w:hAnsi="Arial" w:cs="Arial"/>
      <w:lang w:val="el-GR" w:eastAsia="ja-JP"/>
    </w:rPr>
  </w:style>
  <w:style w:type="character" w:styleId="-0">
    <w:name w:val="FollowedHyperlink"/>
    <w:basedOn w:val="a0"/>
    <w:uiPriority w:val="99"/>
    <w:semiHidden/>
    <w:unhideWhenUsed/>
    <w:rsid w:val="002F1AE6"/>
    <w:rPr>
      <w:color w:val="954F72" w:themeColor="followedHyperlink"/>
      <w:u w:val="single"/>
    </w:rPr>
  </w:style>
  <w:style w:type="paragraph" w:styleId="a5">
    <w:name w:val="Balloon Text"/>
    <w:basedOn w:val="a"/>
    <w:link w:val="Char0"/>
    <w:uiPriority w:val="99"/>
    <w:semiHidden/>
    <w:unhideWhenUsed/>
    <w:rsid w:val="00A31F40"/>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A31F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ad.upatras.gr/lang_el/page/postgraduate/studies_regulatio" TargetMode="External"/><Relationship Id="rId5" Type="http://schemas.openxmlformats.org/officeDocument/2006/relationships/hyperlink" Target="http://www.mead.upatras.gr/aitisei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1197</Words>
  <Characters>6825</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2022-01-27T10:36:00Z</cp:lastPrinted>
  <dcterms:created xsi:type="dcterms:W3CDTF">2021-02-08T10:17:00Z</dcterms:created>
  <dcterms:modified xsi:type="dcterms:W3CDTF">2022-01-28T08:18:00Z</dcterms:modified>
</cp:coreProperties>
</file>