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0D4" w14:textId="0453B054" w:rsidR="002969D2" w:rsidRDefault="002969D2" w:rsidP="002969D2">
      <w:pPr>
        <w:jc w:val="center"/>
        <w:rPr>
          <w:rFonts w:ascii="Arial" w:eastAsia="Arial" w:hAnsi="Arial" w:cs="Arial"/>
          <w:b/>
          <w:bCs/>
          <w:sz w:val="32"/>
          <w:szCs w:val="32"/>
        </w:rPr>
      </w:pPr>
      <w:r>
        <w:rPr>
          <w:rFonts w:ascii="Arial" w:hAnsi="Arial" w:cs="Arial"/>
          <w:noProof/>
          <w:color w:val="222222"/>
          <w:bdr w:val="none" w:sz="0" w:space="0" w:color="auto" w:frame="1"/>
        </w:rPr>
        <w:drawing>
          <wp:inline distT="0" distB="0" distL="0" distR="0" wp14:anchorId="19A03DE4" wp14:editId="596E5E75">
            <wp:extent cx="933450" cy="6414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139" cy="646747"/>
                    </a:xfrm>
                    <a:prstGeom prst="rect">
                      <a:avLst/>
                    </a:prstGeom>
                    <a:noFill/>
                    <a:ln>
                      <a:noFill/>
                    </a:ln>
                  </pic:spPr>
                </pic:pic>
              </a:graphicData>
            </a:graphic>
          </wp:inline>
        </w:drawing>
      </w:r>
    </w:p>
    <w:p w14:paraId="7C113EBB" w14:textId="25DAD47A" w:rsidR="002969D2" w:rsidRDefault="00DB338D" w:rsidP="00011B8C">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Pr>
          <w:rFonts w:ascii="Arial" w:eastAsia="Arial" w:hAnsi="Arial" w:cs="Arial"/>
          <w:b/>
          <w:bCs/>
          <w:sz w:val="32"/>
          <w:szCs w:val="32"/>
          <w:lang w:val="en-US" w:eastAsia="en-US"/>
        </w:rPr>
        <w:t>HR ASSISTANT</w:t>
      </w:r>
    </w:p>
    <w:p w14:paraId="3B44C487" w14:textId="571614A0" w:rsidR="00011B8C" w:rsidRDefault="00011B8C" w:rsidP="00011B8C">
      <w:pPr>
        <w:pStyle w:val="paragraph"/>
        <w:spacing w:before="0" w:beforeAutospacing="0" w:after="0" w:afterAutospacing="0"/>
        <w:textAlignment w:val="baseline"/>
        <w:rPr>
          <w:rStyle w:val="normaltextrun"/>
          <w:rFonts w:ascii="Arial" w:hAnsi="Arial" w:cs="Arial"/>
          <w:b/>
          <w:bCs/>
          <w:color w:val="222222"/>
          <w:sz w:val="22"/>
          <w:szCs w:val="22"/>
          <w:lang w:val="en-US"/>
        </w:rPr>
      </w:pPr>
    </w:p>
    <w:p w14:paraId="052222D5" w14:textId="77777777" w:rsidR="00DB338D" w:rsidRDefault="00DB338D" w:rsidP="00011B8C">
      <w:pPr>
        <w:pStyle w:val="paragraph"/>
        <w:spacing w:before="0" w:beforeAutospacing="0" w:after="0" w:afterAutospacing="0"/>
        <w:textAlignment w:val="baseline"/>
        <w:rPr>
          <w:rStyle w:val="normaltextrun"/>
          <w:rFonts w:ascii="Arial" w:hAnsi="Arial" w:cs="Arial"/>
          <w:b/>
          <w:bCs/>
          <w:color w:val="222222"/>
          <w:sz w:val="22"/>
          <w:szCs w:val="22"/>
          <w:lang w:val="en-US"/>
        </w:rPr>
      </w:pPr>
    </w:p>
    <w:p w14:paraId="0D9BBE15" w14:textId="77777777" w:rsidR="00DB338D" w:rsidRPr="00DB338D" w:rsidRDefault="00DB338D" w:rsidP="0074656E">
      <w:pPr>
        <w:pStyle w:val="NormalWeb"/>
        <w:shd w:val="clear" w:color="auto" w:fill="FFFFFF"/>
        <w:spacing w:before="0" w:beforeAutospacing="0" w:after="0" w:afterAutospacing="0"/>
        <w:rPr>
          <w:rFonts w:ascii="Lato" w:hAnsi="Lato"/>
          <w:color w:val="222222"/>
          <w:sz w:val="23"/>
          <w:szCs w:val="23"/>
          <w:lang w:val="en-US"/>
        </w:rPr>
      </w:pPr>
      <w:r w:rsidRPr="00DB338D">
        <w:rPr>
          <w:rFonts w:ascii="Arial" w:hAnsi="Arial" w:cs="Arial"/>
          <w:b/>
          <w:bCs/>
          <w:color w:val="222222"/>
          <w:sz w:val="23"/>
          <w:szCs w:val="23"/>
          <w:bdr w:val="none" w:sz="0" w:space="0" w:color="auto" w:frame="1"/>
          <w:lang w:val="en-US"/>
        </w:rPr>
        <w:t>We are on a mission to open up new rich worlds at the intersection of Marketing and Commerce, to the benefit of consumers and local players.   </w:t>
      </w:r>
      <w:r w:rsidRPr="00DB338D">
        <w:rPr>
          <w:rFonts w:ascii="Arial" w:hAnsi="Arial" w:cs="Arial"/>
          <w:color w:val="222222"/>
          <w:sz w:val="23"/>
          <w:szCs w:val="23"/>
          <w:bdr w:val="none" w:sz="0" w:space="0" w:color="auto" w:frame="1"/>
          <w:lang w:val="en-US"/>
        </w:rPr>
        <w:br/>
        <w:t> </w:t>
      </w:r>
    </w:p>
    <w:p w14:paraId="2AD7DE6F" w14:textId="29C6065F" w:rsidR="00DB338D" w:rsidRDefault="00DB338D" w:rsidP="0074656E">
      <w:pPr>
        <w:pStyle w:val="NormalWeb"/>
        <w:shd w:val="clear" w:color="auto" w:fill="FFFFFF"/>
        <w:spacing w:before="0" w:beforeAutospacing="0" w:after="0" w:afterAutospacing="0"/>
        <w:jc w:val="both"/>
        <w:rPr>
          <w:rFonts w:ascii="Arial" w:hAnsi="Arial" w:cs="Arial"/>
          <w:color w:val="222222"/>
          <w:sz w:val="23"/>
          <w:szCs w:val="23"/>
          <w:bdr w:val="none" w:sz="0" w:space="0" w:color="auto" w:frame="1"/>
          <w:lang w:val="en-US"/>
        </w:rPr>
      </w:pPr>
      <w:proofErr w:type="spellStart"/>
      <w:r w:rsidRPr="00DB338D">
        <w:rPr>
          <w:rFonts w:ascii="Arial" w:hAnsi="Arial" w:cs="Arial"/>
          <w:b/>
          <w:bCs/>
          <w:color w:val="222222"/>
          <w:sz w:val="23"/>
          <w:szCs w:val="23"/>
          <w:bdr w:val="none" w:sz="0" w:space="0" w:color="auto" w:frame="1"/>
          <w:lang w:val="en-US"/>
        </w:rPr>
        <w:t>ThinkDigital</w:t>
      </w:r>
      <w:proofErr w:type="spellEnd"/>
      <w:r w:rsidRPr="00DB338D">
        <w:rPr>
          <w:rFonts w:ascii="Arial" w:hAnsi="Arial" w:cs="Arial"/>
          <w:b/>
          <w:bCs/>
          <w:color w:val="222222"/>
          <w:sz w:val="23"/>
          <w:szCs w:val="23"/>
          <w:bdr w:val="none" w:sz="0" w:space="0" w:color="auto" w:frame="1"/>
          <w:lang w:val="en-US"/>
        </w:rPr>
        <w:t xml:space="preserve"> Group (</w:t>
      </w:r>
      <w:hyperlink r:id="rId8" w:history="1">
        <w:r w:rsidRPr="00DB338D">
          <w:rPr>
            <w:rStyle w:val="Hyperlink"/>
            <w:rFonts w:ascii="Arial" w:hAnsi="Arial" w:cs="Arial"/>
            <w:b/>
            <w:bCs/>
            <w:color w:val="0772B3"/>
            <w:sz w:val="23"/>
            <w:szCs w:val="23"/>
            <w:bdr w:val="none" w:sz="0" w:space="0" w:color="auto" w:frame="1"/>
            <w:lang w:val="en-US"/>
          </w:rPr>
          <w:t>TDG</w:t>
        </w:r>
      </w:hyperlink>
      <w:r w:rsidRPr="00DB338D">
        <w:rPr>
          <w:rFonts w:ascii="Arial" w:hAnsi="Arial" w:cs="Arial"/>
          <w:b/>
          <w:bCs/>
          <w:color w:val="222222"/>
          <w:sz w:val="23"/>
          <w:szCs w:val="23"/>
          <w:bdr w:val="none" w:sz="0" w:space="0" w:color="auto" w:frame="1"/>
          <w:lang w:val="en-US"/>
        </w:rPr>
        <w:t>)</w:t>
      </w:r>
      <w:r w:rsidRPr="00DB338D">
        <w:rPr>
          <w:rFonts w:ascii="Arial" w:hAnsi="Arial" w:cs="Arial"/>
          <w:color w:val="222222"/>
          <w:sz w:val="23"/>
          <w:szCs w:val="23"/>
          <w:bdr w:val="none" w:sz="0" w:space="0" w:color="auto" w:frame="1"/>
          <w:lang w:val="en-US"/>
        </w:rPr>
        <w:t> has been breaking down the barriers keeping advertising hostage in Europe &amp; the Middle East since 2006. We have successfully been doing it through our four companies: </w:t>
      </w:r>
      <w:proofErr w:type="spellStart"/>
      <w:r w:rsidRPr="00DB338D">
        <w:rPr>
          <w:rFonts w:ascii="Arial" w:hAnsi="Arial" w:cs="Arial"/>
          <w:color w:val="222222"/>
          <w:sz w:val="23"/>
          <w:szCs w:val="23"/>
          <w:bdr w:val="none" w:sz="0" w:space="0" w:color="auto" w:frame="1"/>
          <w:lang w:val="en-US"/>
        </w:rPr>
        <w:t>ThinkDigital</w:t>
      </w:r>
      <w:proofErr w:type="spellEnd"/>
      <w:r w:rsidRPr="00DB338D">
        <w:rPr>
          <w:rFonts w:ascii="Arial" w:hAnsi="Arial" w:cs="Arial"/>
          <w:color w:val="222222"/>
          <w:sz w:val="23"/>
          <w:szCs w:val="23"/>
          <w:bdr w:val="none" w:sz="0" w:space="0" w:color="auto" w:frame="1"/>
          <w:lang w:val="en-US"/>
        </w:rPr>
        <w:t xml:space="preserve">, </w:t>
      </w:r>
      <w:proofErr w:type="spellStart"/>
      <w:r w:rsidRPr="00DB338D">
        <w:rPr>
          <w:rFonts w:ascii="Arial" w:hAnsi="Arial" w:cs="Arial"/>
          <w:color w:val="222222"/>
          <w:sz w:val="23"/>
          <w:szCs w:val="23"/>
          <w:bdr w:val="none" w:sz="0" w:space="0" w:color="auto" w:frame="1"/>
          <w:lang w:val="en-US"/>
        </w:rPr>
        <w:t>ForestView</w:t>
      </w:r>
      <w:proofErr w:type="spellEnd"/>
      <w:r w:rsidRPr="00DB338D">
        <w:rPr>
          <w:rFonts w:ascii="Arial" w:hAnsi="Arial" w:cs="Arial"/>
          <w:color w:val="222222"/>
          <w:sz w:val="23"/>
          <w:szCs w:val="23"/>
          <w:bdr w:val="none" w:sz="0" w:space="0" w:color="auto" w:frame="1"/>
          <w:lang w:val="en-US"/>
        </w:rPr>
        <w:t xml:space="preserve">, </w:t>
      </w:r>
      <w:proofErr w:type="spellStart"/>
      <w:r w:rsidRPr="00DB338D">
        <w:rPr>
          <w:rFonts w:ascii="Arial" w:hAnsi="Arial" w:cs="Arial"/>
          <w:color w:val="222222"/>
          <w:sz w:val="23"/>
          <w:szCs w:val="23"/>
          <w:bdr w:val="none" w:sz="0" w:space="0" w:color="auto" w:frame="1"/>
          <w:lang w:val="en-US"/>
        </w:rPr>
        <w:t>TailWind</w:t>
      </w:r>
      <w:proofErr w:type="spellEnd"/>
      <w:r w:rsidRPr="00DB338D">
        <w:rPr>
          <w:rFonts w:ascii="Arial" w:hAnsi="Arial" w:cs="Arial"/>
          <w:color w:val="222222"/>
          <w:sz w:val="23"/>
          <w:szCs w:val="23"/>
          <w:bdr w:val="none" w:sz="0" w:space="0" w:color="auto" w:frame="1"/>
          <w:lang w:val="en-US"/>
        </w:rPr>
        <w:t xml:space="preserve"> and Project Agora.</w:t>
      </w:r>
    </w:p>
    <w:p w14:paraId="2CEF2B67" w14:textId="77777777" w:rsidR="0074656E" w:rsidRPr="00DB338D" w:rsidRDefault="0074656E" w:rsidP="0074656E">
      <w:pPr>
        <w:pStyle w:val="NormalWeb"/>
        <w:shd w:val="clear" w:color="auto" w:fill="FFFFFF"/>
        <w:spacing w:before="0" w:beforeAutospacing="0" w:after="0" w:afterAutospacing="0"/>
        <w:jc w:val="both"/>
        <w:rPr>
          <w:rFonts w:ascii="Lato" w:hAnsi="Lato"/>
          <w:color w:val="222222"/>
          <w:sz w:val="23"/>
          <w:szCs w:val="23"/>
          <w:lang w:val="en-US"/>
        </w:rPr>
      </w:pPr>
    </w:p>
    <w:p w14:paraId="367D01A5"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p>
    <w:p w14:paraId="74B4EF0E"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r w:rsidRPr="00DB338D">
        <w:rPr>
          <w:rFonts w:ascii="Arial" w:hAnsi="Arial" w:cs="Arial"/>
          <w:b/>
          <w:bCs/>
          <w:color w:val="222222"/>
          <w:sz w:val="27"/>
          <w:szCs w:val="27"/>
          <w:bdr w:val="none" w:sz="0" w:space="0" w:color="auto" w:frame="1"/>
          <w:lang w:val="en-US"/>
        </w:rPr>
        <w:t>Your Impact</w:t>
      </w:r>
    </w:p>
    <w:p w14:paraId="5C43DD4D"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p>
    <w:p w14:paraId="328DBE7F"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r w:rsidRPr="00DB338D">
        <w:rPr>
          <w:rFonts w:ascii="Arial" w:hAnsi="Arial" w:cs="Arial"/>
          <w:color w:val="222222"/>
          <w:sz w:val="23"/>
          <w:szCs w:val="23"/>
          <w:bdr w:val="none" w:sz="0" w:space="0" w:color="auto" w:frame="1"/>
          <w:lang w:val="en-US"/>
        </w:rPr>
        <w:t>In our mission to open up new rich worlds at the intersection of Marketing and Commerce, and boldly lead our people to go where no one has gone before, we are seeking to recruit an </w:t>
      </w:r>
      <w:r w:rsidRPr="00DB338D">
        <w:rPr>
          <w:rFonts w:ascii="Arial" w:hAnsi="Arial" w:cs="Arial"/>
          <w:b/>
          <w:bCs/>
          <w:color w:val="222222"/>
          <w:sz w:val="23"/>
          <w:szCs w:val="23"/>
          <w:bdr w:val="none" w:sz="0" w:space="0" w:color="auto" w:frame="1"/>
          <w:lang w:val="en-US"/>
        </w:rPr>
        <w:t>HR Assistant</w:t>
      </w:r>
      <w:r w:rsidRPr="00DB338D">
        <w:rPr>
          <w:rFonts w:ascii="Arial" w:hAnsi="Arial" w:cs="Arial"/>
          <w:color w:val="222222"/>
          <w:sz w:val="23"/>
          <w:szCs w:val="23"/>
          <w:bdr w:val="none" w:sz="0" w:space="0" w:color="auto" w:frame="1"/>
          <w:lang w:val="en-US"/>
        </w:rPr>
        <w:t> in our growing People Operations department. In this role, you will be responsible to support the HR functions and work to offer high-level service to employees across the TDG companies.</w:t>
      </w:r>
    </w:p>
    <w:p w14:paraId="02D1DAB8"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p>
    <w:p w14:paraId="47C06A62" w14:textId="77777777" w:rsidR="00DB338D" w:rsidRPr="00DB338D" w:rsidRDefault="00DB338D" w:rsidP="0074656E">
      <w:pPr>
        <w:pStyle w:val="NormalWeb"/>
        <w:shd w:val="clear" w:color="auto" w:fill="FFFFFF"/>
        <w:spacing w:before="0" w:beforeAutospacing="0" w:after="0" w:afterAutospacing="0"/>
        <w:jc w:val="both"/>
        <w:rPr>
          <w:rFonts w:ascii="Lato" w:hAnsi="Lato"/>
          <w:color w:val="222222"/>
          <w:sz w:val="23"/>
          <w:szCs w:val="23"/>
          <w:lang w:val="en-US"/>
        </w:rPr>
      </w:pPr>
      <w:r w:rsidRPr="00DB338D">
        <w:rPr>
          <w:rFonts w:ascii="Arial" w:hAnsi="Arial" w:cs="Arial"/>
          <w:color w:val="222222"/>
          <w:sz w:val="23"/>
          <w:szCs w:val="23"/>
          <w:bdr w:val="none" w:sz="0" w:space="0" w:color="auto" w:frame="1"/>
          <w:lang w:val="en-US"/>
        </w:rPr>
        <w:t>The successful candidate will be based in Athens at TDG’s Headquarters.</w:t>
      </w:r>
    </w:p>
    <w:p w14:paraId="3BBE0B85"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04CCB69A"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3C85D7C9"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
    <w:p w14:paraId="55D21C7D"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Collect data for the monthly payroll.</w:t>
      </w:r>
    </w:p>
    <w:p w14:paraId="66072616"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Prepare the necessary documentation regarding monthly schedules and annual leaves.</w:t>
      </w:r>
    </w:p>
    <w:p w14:paraId="6181B3F5"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Communicate with the accounting department for the payment process and track record.</w:t>
      </w:r>
    </w:p>
    <w:p w14:paraId="1D4D7C97"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 xml:space="preserve">Handle all the </w:t>
      </w:r>
      <w:proofErr w:type="spellStart"/>
      <w:r w:rsidRPr="0074656E">
        <w:rPr>
          <w:rFonts w:ascii="Arial" w:hAnsi="Arial" w:cs="Arial"/>
          <w:color w:val="222222"/>
          <w:sz w:val="23"/>
          <w:szCs w:val="23"/>
          <w:bdr w:val="none" w:sz="0" w:space="0" w:color="auto" w:frame="1"/>
        </w:rPr>
        <w:t>Ergani</w:t>
      </w:r>
      <w:proofErr w:type="spellEnd"/>
      <w:r w:rsidRPr="0074656E">
        <w:rPr>
          <w:rFonts w:ascii="Arial" w:hAnsi="Arial" w:cs="Arial"/>
          <w:color w:val="222222"/>
          <w:sz w:val="23"/>
          <w:szCs w:val="23"/>
          <w:bdr w:val="none" w:sz="0" w:space="0" w:color="auto" w:frame="1"/>
        </w:rPr>
        <w:t xml:space="preserve"> related documentation and actions.</w:t>
      </w:r>
    </w:p>
    <w:p w14:paraId="5782ACE9"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Update the internal payroll system.</w:t>
      </w:r>
    </w:p>
    <w:p w14:paraId="5CB56617" w14:textId="77777777" w:rsidR="0074656E"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Track the compensation and benefits data.</w:t>
      </w:r>
    </w:p>
    <w:p w14:paraId="2AC10E6A" w14:textId="33F1C23D" w:rsidR="00DB338D" w:rsidRPr="0074656E" w:rsidRDefault="00DB338D" w:rsidP="0074656E">
      <w:pPr>
        <w:pStyle w:val="ListParagraph"/>
        <w:numPr>
          <w:ilvl w:val="0"/>
          <w:numId w:val="42"/>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Participate in various HR projects.</w:t>
      </w:r>
    </w:p>
    <w:p w14:paraId="4B52B174"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3E6E8AC7"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31CED3C1"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
    <w:p w14:paraId="25CB5A36" w14:textId="77777777" w:rsidR="0074656E" w:rsidRPr="0074656E" w:rsidRDefault="00DB338D" w:rsidP="0074656E">
      <w:pPr>
        <w:pStyle w:val="ListParagraph"/>
        <w:numPr>
          <w:ilvl w:val="0"/>
          <w:numId w:val="43"/>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Holds a Bachelor degree in Business Administration.</w:t>
      </w:r>
    </w:p>
    <w:p w14:paraId="6ECEF52B" w14:textId="77777777" w:rsidR="0074656E" w:rsidRPr="0074656E" w:rsidRDefault="00DB338D" w:rsidP="0074656E">
      <w:pPr>
        <w:pStyle w:val="ListParagraph"/>
        <w:numPr>
          <w:ilvl w:val="0"/>
          <w:numId w:val="43"/>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Has the willingness to work on payroll and benefits systems.</w:t>
      </w:r>
    </w:p>
    <w:p w14:paraId="2B590E59" w14:textId="77777777" w:rsidR="0074656E" w:rsidRPr="0074656E" w:rsidRDefault="00DB338D" w:rsidP="0074656E">
      <w:pPr>
        <w:pStyle w:val="ListParagraph"/>
        <w:numPr>
          <w:ilvl w:val="0"/>
          <w:numId w:val="43"/>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Has the skill to deal sensitively with confidential material.</w:t>
      </w:r>
    </w:p>
    <w:p w14:paraId="75795F21" w14:textId="12882D26" w:rsidR="00DB338D" w:rsidRPr="0074656E" w:rsidRDefault="00DB338D" w:rsidP="0074656E">
      <w:pPr>
        <w:pStyle w:val="ListParagraph"/>
        <w:numPr>
          <w:ilvl w:val="0"/>
          <w:numId w:val="43"/>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Demonstrates a key eye for detail.</w:t>
      </w:r>
    </w:p>
    <w:p w14:paraId="0D38C2DB" w14:textId="2051E6B4" w:rsidR="0074656E" w:rsidRDefault="0074656E" w:rsidP="0074656E">
      <w:pPr>
        <w:shd w:val="clear" w:color="auto" w:fill="FFFFFF"/>
        <w:spacing w:after="0" w:line="240" w:lineRule="auto"/>
        <w:rPr>
          <w:rFonts w:ascii="Lato" w:hAnsi="Lato"/>
          <w:color w:val="222222"/>
          <w:sz w:val="23"/>
          <w:szCs w:val="23"/>
        </w:rPr>
      </w:pPr>
    </w:p>
    <w:p w14:paraId="010C4121" w14:textId="4E2B2D85" w:rsidR="0074656E" w:rsidRDefault="0074656E" w:rsidP="0074656E">
      <w:pPr>
        <w:shd w:val="clear" w:color="auto" w:fill="FFFFFF"/>
        <w:spacing w:after="0" w:line="240" w:lineRule="auto"/>
        <w:rPr>
          <w:rFonts w:ascii="Lato" w:hAnsi="Lato"/>
          <w:color w:val="222222"/>
          <w:sz w:val="23"/>
          <w:szCs w:val="23"/>
        </w:rPr>
      </w:pPr>
    </w:p>
    <w:p w14:paraId="4C435C77"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4F3F1539" w14:textId="77777777" w:rsidR="00DB338D" w:rsidRPr="0074656E" w:rsidRDefault="00DB338D" w:rsidP="00DB338D">
      <w:pPr>
        <w:pStyle w:val="NormalWeb"/>
        <w:shd w:val="clear" w:color="auto" w:fill="FFFFFF"/>
        <w:spacing w:before="0" w:beforeAutospacing="0" w:after="0" w:afterAutospacing="0"/>
        <w:rPr>
          <w:rFonts w:ascii="Lato" w:hAnsi="Lato"/>
          <w:color w:val="222222"/>
          <w:sz w:val="23"/>
          <w:szCs w:val="23"/>
          <w:lang w:val="en-US"/>
        </w:rPr>
      </w:pPr>
      <w:r w:rsidRPr="0074656E">
        <w:rPr>
          <w:rFonts w:ascii="Arial" w:hAnsi="Arial" w:cs="Arial"/>
          <w:b/>
          <w:bCs/>
          <w:color w:val="222222"/>
          <w:sz w:val="27"/>
          <w:szCs w:val="27"/>
          <w:bdr w:val="none" w:sz="0" w:space="0" w:color="auto" w:frame="1"/>
          <w:lang w:val="en-US"/>
        </w:rPr>
        <w:lastRenderedPageBreak/>
        <w:t xml:space="preserve">Who will be working </w:t>
      </w:r>
      <w:proofErr w:type="gramStart"/>
      <w:r w:rsidRPr="0074656E">
        <w:rPr>
          <w:rFonts w:ascii="Arial" w:hAnsi="Arial" w:cs="Arial"/>
          <w:b/>
          <w:bCs/>
          <w:color w:val="222222"/>
          <w:sz w:val="27"/>
          <w:szCs w:val="27"/>
          <w:bdr w:val="none" w:sz="0" w:space="0" w:color="auto" w:frame="1"/>
          <w:lang w:val="en-US"/>
        </w:rPr>
        <w:t>with</w:t>
      </w:r>
      <w:proofErr w:type="gramEnd"/>
    </w:p>
    <w:p w14:paraId="421E1D4C" w14:textId="77777777" w:rsidR="00DB338D" w:rsidRPr="0074656E"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403645DA" w14:textId="77777777" w:rsidR="0074656E" w:rsidRPr="0074656E" w:rsidRDefault="00DB338D" w:rsidP="0074656E">
      <w:pPr>
        <w:pStyle w:val="ListParagraph"/>
        <w:numPr>
          <w:ilvl w:val="0"/>
          <w:numId w:val="44"/>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A team with a great working culture that embraces autonomy and initiative-taking, supporting people growth and development.</w:t>
      </w:r>
    </w:p>
    <w:p w14:paraId="7468B5EB" w14:textId="77777777" w:rsidR="0074656E" w:rsidRPr="0074656E" w:rsidRDefault="00DB338D" w:rsidP="0074656E">
      <w:pPr>
        <w:pStyle w:val="ListParagraph"/>
        <w:numPr>
          <w:ilvl w:val="0"/>
          <w:numId w:val="44"/>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Highly skilled Marketers who understand the need for in-depth communication strategies as a method for success.</w:t>
      </w:r>
    </w:p>
    <w:p w14:paraId="4CFC079C" w14:textId="194E859E" w:rsidR="00DB338D" w:rsidRPr="0074656E" w:rsidRDefault="00DB338D" w:rsidP="0074656E">
      <w:pPr>
        <w:pStyle w:val="ListParagraph"/>
        <w:numPr>
          <w:ilvl w:val="0"/>
          <w:numId w:val="44"/>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A fully engaged Management team that believes that working with great people is a key growth factor.</w:t>
      </w:r>
    </w:p>
    <w:p w14:paraId="7BBCD9F7"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1702C0F5"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r w:rsidRPr="00DB338D">
        <w:rPr>
          <w:rFonts w:ascii="Arial" w:hAnsi="Arial" w:cs="Arial"/>
          <w:b/>
          <w:bCs/>
          <w:color w:val="222222"/>
          <w:sz w:val="27"/>
          <w:szCs w:val="27"/>
          <w:bdr w:val="none" w:sz="0" w:space="0" w:color="auto" w:frame="1"/>
          <w:lang w:val="en-US"/>
        </w:rPr>
        <w:t>Benefits &amp; Perks</w:t>
      </w:r>
    </w:p>
    <w:p w14:paraId="5FB143F4"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2E88D663" w14:textId="77777777" w:rsidR="00DB338D" w:rsidRDefault="00DB338D" w:rsidP="0074656E">
      <w:pPr>
        <w:pStyle w:val="NormalWeb"/>
        <w:shd w:val="clear" w:color="auto" w:fill="FFFFFF"/>
        <w:spacing w:before="0" w:beforeAutospacing="0" w:after="0" w:afterAutospacing="0"/>
        <w:jc w:val="both"/>
        <w:rPr>
          <w:rFonts w:ascii="Lato" w:hAnsi="Lato"/>
          <w:color w:val="222222"/>
          <w:sz w:val="23"/>
          <w:szCs w:val="23"/>
        </w:rPr>
      </w:pPr>
      <w:r w:rsidRPr="00DB338D">
        <w:rPr>
          <w:rFonts w:ascii="Arial" w:hAnsi="Arial" w:cs="Arial"/>
          <w:b/>
          <w:bCs/>
          <w:color w:val="222222"/>
          <w:sz w:val="23"/>
          <w:szCs w:val="23"/>
          <w:bdr w:val="none" w:sz="0" w:space="0" w:color="auto" w:frame="1"/>
          <w:lang w:val="en-US"/>
        </w:rPr>
        <w:t>TDG </w:t>
      </w:r>
      <w:r w:rsidRPr="00DB338D">
        <w:rPr>
          <w:rFonts w:ascii="Arial" w:hAnsi="Arial" w:cs="Arial"/>
          <w:color w:val="222222"/>
          <w:sz w:val="23"/>
          <w:szCs w:val="23"/>
          <w:bdr w:val="none" w:sz="0" w:space="0" w:color="auto" w:frame="1"/>
          <w:lang w:val="en-US"/>
        </w:rPr>
        <w:t>is certified as one of the great working environments in Greece by the esteemed </w:t>
      </w:r>
      <w:hyperlink r:id="rId9" w:history="1">
        <w:r w:rsidRPr="00DB338D">
          <w:rPr>
            <w:rStyle w:val="Hyperlink"/>
            <w:rFonts w:ascii="Arial" w:hAnsi="Arial" w:cs="Arial"/>
            <w:b/>
            <w:bCs/>
            <w:color w:val="0772B3"/>
            <w:sz w:val="23"/>
            <w:szCs w:val="23"/>
            <w:bdr w:val="none" w:sz="0" w:space="0" w:color="auto" w:frame="1"/>
            <w:lang w:val="en-US"/>
          </w:rPr>
          <w:t>Great Place to Work®</w:t>
        </w:r>
      </w:hyperlink>
      <w:r w:rsidRPr="00DB338D">
        <w:rPr>
          <w:rFonts w:ascii="Arial" w:hAnsi="Arial" w:cs="Arial"/>
          <w:color w:val="222222"/>
          <w:sz w:val="23"/>
          <w:szCs w:val="23"/>
          <w:bdr w:val="none" w:sz="0" w:space="0" w:color="auto" w:frame="1"/>
          <w:lang w:val="en-US"/>
        </w:rPr>
        <w:t xml:space="preserve"> organization for 2022.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  </w:t>
      </w:r>
    </w:p>
    <w:p w14:paraId="6CD7A78F" w14:textId="77777777" w:rsidR="0074656E"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A competitive salary based on experience and skills.</w:t>
      </w:r>
    </w:p>
    <w:p w14:paraId="5148508E" w14:textId="77777777" w:rsidR="0074656E"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Training and professional development plan &amp; budget. </w:t>
      </w:r>
    </w:p>
    <w:p w14:paraId="0185E039" w14:textId="77777777" w:rsidR="0074656E"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Access to TDG’s Library for professional development.</w:t>
      </w:r>
    </w:p>
    <w:p w14:paraId="78B313F1" w14:textId="77777777" w:rsidR="0074656E"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A modern workplace environment, and the excitement of working closely with a successful, highly motivated, dynamic and talented team.</w:t>
      </w:r>
    </w:p>
    <w:p w14:paraId="16CA27A8" w14:textId="77777777" w:rsidR="0074656E"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Heart Long Weekends! A paid time-off throughout the year to enjoy life outside of work.</w:t>
      </w:r>
    </w:p>
    <w:p w14:paraId="00E6485B" w14:textId="358DAA47" w:rsidR="00DB338D" w:rsidRPr="0074656E" w:rsidRDefault="00DB338D" w:rsidP="0074656E">
      <w:pPr>
        <w:pStyle w:val="ListParagraph"/>
        <w:numPr>
          <w:ilvl w:val="0"/>
          <w:numId w:val="45"/>
        </w:numPr>
        <w:shd w:val="clear" w:color="auto" w:fill="FFFFFF"/>
        <w:spacing w:after="0" w:line="240" w:lineRule="auto"/>
        <w:jc w:val="both"/>
        <w:rPr>
          <w:rFonts w:ascii="Lato" w:hAnsi="Lato"/>
          <w:color w:val="222222"/>
          <w:sz w:val="23"/>
          <w:szCs w:val="23"/>
        </w:rPr>
      </w:pPr>
      <w:r w:rsidRPr="0074656E">
        <w:rPr>
          <w:rFonts w:ascii="Arial" w:hAnsi="Arial" w:cs="Arial"/>
          <w:color w:val="222222"/>
          <w:sz w:val="23"/>
          <w:szCs w:val="23"/>
          <w:bdr w:val="none" w:sz="0" w:space="0" w:color="auto" w:frame="1"/>
        </w:rPr>
        <w:t>Fresh fruit and the best selection of tea every day.</w:t>
      </w:r>
    </w:p>
    <w:p w14:paraId="1D72770B" w14:textId="77777777"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p>
    <w:p w14:paraId="4B4DAC60"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Additional</w:t>
      </w:r>
      <w:proofErr w:type="spellEnd"/>
      <w:r>
        <w:rPr>
          <w:rFonts w:ascii="Arial" w:hAnsi="Arial" w:cs="Arial"/>
          <w:b/>
          <w:bCs/>
          <w:color w:val="222222"/>
          <w:sz w:val="27"/>
          <w:szCs w:val="27"/>
          <w:bdr w:val="none" w:sz="0" w:space="0" w:color="auto" w:frame="1"/>
        </w:rPr>
        <w:t xml:space="preserve"> Information</w:t>
      </w:r>
    </w:p>
    <w:p w14:paraId="7DDAB9DF"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
    <w:p w14:paraId="0AEDCDF9" w14:textId="77777777" w:rsidR="0074656E" w:rsidRPr="0074656E" w:rsidRDefault="00DB338D" w:rsidP="0074656E">
      <w:pPr>
        <w:pStyle w:val="ListParagraph"/>
        <w:numPr>
          <w:ilvl w:val="0"/>
          <w:numId w:val="46"/>
        </w:numPr>
        <w:shd w:val="clear" w:color="auto" w:fill="FFFFFF"/>
        <w:spacing w:after="0" w:line="240" w:lineRule="auto"/>
        <w:rPr>
          <w:rFonts w:ascii="Lato" w:hAnsi="Lato"/>
          <w:color w:val="222222"/>
          <w:sz w:val="23"/>
          <w:szCs w:val="23"/>
        </w:rPr>
      </w:pPr>
      <w:proofErr w:type="spellStart"/>
      <w:r w:rsidRPr="0074656E">
        <w:rPr>
          <w:rFonts w:ascii="Arial" w:hAnsi="Arial" w:cs="Arial"/>
          <w:color w:val="222222"/>
          <w:sz w:val="23"/>
          <w:szCs w:val="23"/>
          <w:bdr w:val="none" w:sz="0" w:space="0" w:color="auto" w:frame="1"/>
        </w:rPr>
        <w:t>Τype</w:t>
      </w:r>
      <w:proofErr w:type="spellEnd"/>
      <w:r w:rsidRPr="0074656E">
        <w:rPr>
          <w:rFonts w:ascii="Arial" w:hAnsi="Arial" w:cs="Arial"/>
          <w:color w:val="222222"/>
          <w:sz w:val="23"/>
          <w:szCs w:val="23"/>
          <w:bdr w:val="none" w:sz="0" w:space="0" w:color="auto" w:frame="1"/>
        </w:rPr>
        <w:t>: Full-time</w:t>
      </w:r>
    </w:p>
    <w:p w14:paraId="0ABA8258" w14:textId="77777777" w:rsidR="0074656E" w:rsidRPr="0074656E" w:rsidRDefault="00DB338D" w:rsidP="0074656E">
      <w:pPr>
        <w:pStyle w:val="ListParagraph"/>
        <w:numPr>
          <w:ilvl w:val="0"/>
          <w:numId w:val="46"/>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Reports to: Senior People Operations Manager</w:t>
      </w:r>
    </w:p>
    <w:p w14:paraId="28D8DF44" w14:textId="0CD60CEC" w:rsidR="00DB338D" w:rsidRPr="0074656E" w:rsidRDefault="00DB338D" w:rsidP="0074656E">
      <w:pPr>
        <w:pStyle w:val="ListParagraph"/>
        <w:numPr>
          <w:ilvl w:val="0"/>
          <w:numId w:val="46"/>
        </w:numPr>
        <w:shd w:val="clear" w:color="auto" w:fill="FFFFFF"/>
        <w:spacing w:after="0" w:line="240" w:lineRule="auto"/>
        <w:rPr>
          <w:rFonts w:ascii="Lato" w:hAnsi="Lato"/>
          <w:color w:val="222222"/>
          <w:sz w:val="23"/>
          <w:szCs w:val="23"/>
        </w:rPr>
      </w:pPr>
      <w:r w:rsidRPr="0074656E">
        <w:rPr>
          <w:rFonts w:ascii="Arial" w:hAnsi="Arial" w:cs="Arial"/>
          <w:color w:val="222222"/>
          <w:sz w:val="23"/>
          <w:szCs w:val="23"/>
          <w:bdr w:val="none" w:sz="0" w:space="0" w:color="auto" w:frame="1"/>
        </w:rPr>
        <w:t>Location: Athens, Greece</w:t>
      </w:r>
    </w:p>
    <w:p w14:paraId="22F9EF6C" w14:textId="77777777" w:rsidR="00DB338D" w:rsidRDefault="00DB338D" w:rsidP="00DB338D">
      <w:pPr>
        <w:pStyle w:val="NormalWeb"/>
        <w:shd w:val="clear" w:color="auto" w:fill="FFFFFF"/>
        <w:spacing w:before="0" w:beforeAutospacing="0" w:after="0" w:afterAutospacing="0"/>
        <w:rPr>
          <w:rFonts w:ascii="Lato" w:hAnsi="Lato"/>
          <w:color w:val="222222"/>
          <w:sz w:val="23"/>
          <w:szCs w:val="23"/>
        </w:rPr>
      </w:pPr>
    </w:p>
    <w:p w14:paraId="6962D328" w14:textId="08B25C74" w:rsidR="00DB338D" w:rsidRPr="00DB338D" w:rsidRDefault="00DB338D" w:rsidP="00DB338D">
      <w:pPr>
        <w:pStyle w:val="NormalWeb"/>
        <w:shd w:val="clear" w:color="auto" w:fill="FFFFFF"/>
        <w:spacing w:before="0" w:beforeAutospacing="0" w:after="0" w:afterAutospacing="0"/>
        <w:rPr>
          <w:rFonts w:ascii="Lato" w:hAnsi="Lato"/>
          <w:color w:val="222222"/>
          <w:sz w:val="23"/>
          <w:szCs w:val="23"/>
          <w:lang w:val="en-US"/>
        </w:rPr>
      </w:pPr>
      <w:r w:rsidRPr="00DB338D">
        <w:rPr>
          <w:rStyle w:val="Emphasis"/>
          <w:rFonts w:ascii="Arial" w:hAnsi="Arial" w:cs="Arial"/>
          <w:color w:val="222222"/>
          <w:sz w:val="21"/>
          <w:szCs w:val="21"/>
          <w:bdr w:val="none" w:sz="0" w:space="0" w:color="auto" w:frame="1"/>
          <w:lang w:val="en-US"/>
        </w:rPr>
        <w:t>TDG offers a hybrid working model. Team members all over the EMEA region currently can meet in person. TDG continues to grow our team by conducting a remote-first onboarding process.</w:t>
      </w:r>
    </w:p>
    <w:p w14:paraId="51B76D45" w14:textId="2012416A" w:rsidR="00DB338D" w:rsidRDefault="00DB338D" w:rsidP="002969D2">
      <w:pPr>
        <w:jc w:val="both"/>
        <w:rPr>
          <w:rFonts w:ascii="Arial" w:eastAsia="Arial" w:hAnsi="Arial" w:cs="Arial"/>
          <w:b/>
          <w:bCs/>
          <w:color w:val="222222"/>
          <w:sz w:val="21"/>
          <w:szCs w:val="21"/>
        </w:rPr>
      </w:pPr>
    </w:p>
    <w:p w14:paraId="14B76252" w14:textId="2D8FD223" w:rsidR="002969D2" w:rsidRDefault="002969D2" w:rsidP="002969D2">
      <w:pPr>
        <w:jc w:val="both"/>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0"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p>
    <w:p w14:paraId="5A439A7C" w14:textId="337D4D82" w:rsidR="002969D2" w:rsidRPr="0064231E" w:rsidRDefault="002969D2" w:rsidP="002969D2">
      <w:pPr>
        <w:jc w:val="both"/>
        <w:rPr>
          <w:rFonts w:ascii="Arial" w:eastAsia="Arial" w:hAnsi="Arial" w:cs="Arial"/>
          <w:b/>
          <w:bCs/>
          <w:color w:val="222222"/>
          <w:sz w:val="21"/>
          <w:szCs w:val="21"/>
        </w:rPr>
      </w:pPr>
    </w:p>
    <w:p w14:paraId="6E8A77D0" w14:textId="691355A2" w:rsidR="002969D2" w:rsidRPr="00447BA6" w:rsidRDefault="0074656E" w:rsidP="002969D2">
      <w:pPr>
        <w:autoSpaceDE w:val="0"/>
        <w:autoSpaceDN w:val="0"/>
        <w:adjustRightInd w:val="0"/>
        <w:spacing w:after="0" w:line="276" w:lineRule="auto"/>
        <w:rPr>
          <w:rFonts w:eastAsiaTheme="minorEastAsia" w:cstheme="minorHAnsi"/>
          <w:noProof/>
          <w:color w:val="808184"/>
          <w:sz w:val="18"/>
          <w:szCs w:val="18"/>
          <w:lang w:eastAsia="en-GB"/>
        </w:rPr>
      </w:pPr>
      <w:r>
        <w:rPr>
          <w:rFonts w:ascii="Arial" w:eastAsia="Arial" w:hAnsi="Arial" w:cs="Arial"/>
          <w:noProof/>
          <w:color w:val="222222"/>
        </w:rPr>
        <w:drawing>
          <wp:anchor distT="0" distB="0" distL="114300" distR="114300" simplePos="0" relativeHeight="251659264" behindDoc="0" locked="0" layoutInCell="1" allowOverlap="1" wp14:anchorId="4E6A2BEF" wp14:editId="69A9AE69">
            <wp:simplePos x="0" y="0"/>
            <wp:positionH relativeFrom="margin">
              <wp:align>left</wp:align>
            </wp:positionH>
            <wp:positionV relativeFrom="margin">
              <wp:posOffset>6571615</wp:posOffset>
            </wp:positionV>
            <wp:extent cx="419100"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9D2" w:rsidRPr="00447BA6">
        <w:rPr>
          <w:rFonts w:eastAsiaTheme="minorEastAsia" w:cstheme="minorHAnsi"/>
          <w:noProof/>
          <w:color w:val="808184"/>
          <w:sz w:val="18"/>
          <w:szCs w:val="18"/>
          <w:lang w:eastAsia="en-GB"/>
        </w:rPr>
        <w:t>TDG is certified as one of the great</w:t>
      </w:r>
      <w:r w:rsidR="002969D2" w:rsidRPr="00447BA6">
        <w:rPr>
          <w:rFonts w:eastAsiaTheme="minorEastAsia" w:cstheme="minorHAnsi"/>
          <w:noProof/>
          <w:color w:val="808184"/>
          <w:sz w:val="18"/>
          <w:szCs w:val="18"/>
          <w:lang w:eastAsia="en-GB"/>
        </w:rPr>
        <w:br/>
        <w:t xml:space="preserve">working environments in Greece for 2021. </w:t>
      </w:r>
    </w:p>
    <w:p w14:paraId="089F2108" w14:textId="3D1E7077" w:rsidR="00365EEB" w:rsidRPr="002969D2" w:rsidRDefault="002969D2" w:rsidP="002969D2">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12"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365EEB" w:rsidRPr="002969D2" w:rsidSect="009C30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3036" w14:textId="77777777" w:rsidR="00F40BCF" w:rsidRDefault="00F40BCF">
      <w:pPr>
        <w:spacing w:after="0" w:line="240" w:lineRule="auto"/>
      </w:pPr>
      <w:r>
        <w:separator/>
      </w:r>
    </w:p>
  </w:endnote>
  <w:endnote w:type="continuationSeparator" w:id="0">
    <w:p w14:paraId="2DD2F028" w14:textId="77777777" w:rsidR="00F40BCF" w:rsidRDefault="00F4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DAD0" w14:textId="77777777" w:rsidR="00F40BCF" w:rsidRDefault="00F40BCF">
      <w:pPr>
        <w:spacing w:after="0" w:line="240" w:lineRule="auto"/>
      </w:pPr>
      <w:r>
        <w:separator/>
      </w:r>
    </w:p>
  </w:footnote>
  <w:footnote w:type="continuationSeparator" w:id="0">
    <w:p w14:paraId="0470F47B" w14:textId="77777777" w:rsidR="00F40BCF" w:rsidRDefault="00F4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9DAE" w14:textId="77777777" w:rsidR="009C306A" w:rsidRDefault="00F40BCF"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6AB"/>
    <w:multiLevelType w:val="multilevel"/>
    <w:tmpl w:val="924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83A13"/>
    <w:multiLevelType w:val="multilevel"/>
    <w:tmpl w:val="58D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862ED"/>
    <w:multiLevelType w:val="multilevel"/>
    <w:tmpl w:val="F94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65295"/>
    <w:multiLevelType w:val="multilevel"/>
    <w:tmpl w:val="E5A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C55DC"/>
    <w:multiLevelType w:val="multilevel"/>
    <w:tmpl w:val="1E5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11AD1"/>
    <w:multiLevelType w:val="multilevel"/>
    <w:tmpl w:val="134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14E8F"/>
    <w:multiLevelType w:val="multilevel"/>
    <w:tmpl w:val="205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46009"/>
    <w:multiLevelType w:val="multilevel"/>
    <w:tmpl w:val="192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73E9F"/>
    <w:multiLevelType w:val="multilevel"/>
    <w:tmpl w:val="52FA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449D6"/>
    <w:multiLevelType w:val="hybridMultilevel"/>
    <w:tmpl w:val="A8626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324EE5"/>
    <w:multiLevelType w:val="hybridMultilevel"/>
    <w:tmpl w:val="F43E8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736A8A"/>
    <w:multiLevelType w:val="multilevel"/>
    <w:tmpl w:val="EB6A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596866"/>
    <w:multiLevelType w:val="hybridMultilevel"/>
    <w:tmpl w:val="A1221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890AC6"/>
    <w:multiLevelType w:val="multilevel"/>
    <w:tmpl w:val="117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32E76"/>
    <w:multiLevelType w:val="hybridMultilevel"/>
    <w:tmpl w:val="37D0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2618C3"/>
    <w:multiLevelType w:val="multilevel"/>
    <w:tmpl w:val="6164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BA2D5F"/>
    <w:multiLevelType w:val="multilevel"/>
    <w:tmpl w:val="7E2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B67C33"/>
    <w:multiLevelType w:val="multilevel"/>
    <w:tmpl w:val="0B5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307AD"/>
    <w:multiLevelType w:val="multilevel"/>
    <w:tmpl w:val="5D7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43406B"/>
    <w:multiLevelType w:val="multilevel"/>
    <w:tmpl w:val="240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E93A39"/>
    <w:multiLevelType w:val="multilevel"/>
    <w:tmpl w:val="C67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192E2A"/>
    <w:multiLevelType w:val="hybridMultilevel"/>
    <w:tmpl w:val="7E724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9A60A9"/>
    <w:multiLevelType w:val="multilevel"/>
    <w:tmpl w:val="200C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540AF7"/>
    <w:multiLevelType w:val="multilevel"/>
    <w:tmpl w:val="CD4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8E1E8A"/>
    <w:multiLevelType w:val="multilevel"/>
    <w:tmpl w:val="811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E07BCF"/>
    <w:multiLevelType w:val="multilevel"/>
    <w:tmpl w:val="0460386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6" w15:restartNumberingAfterBreak="0">
    <w:nsid w:val="40106967"/>
    <w:multiLevelType w:val="multilevel"/>
    <w:tmpl w:val="C6D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9175ED"/>
    <w:multiLevelType w:val="multilevel"/>
    <w:tmpl w:val="C00A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BA6887"/>
    <w:multiLevelType w:val="multilevel"/>
    <w:tmpl w:val="A7BA3A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9" w15:restartNumberingAfterBreak="0">
    <w:nsid w:val="43CE7FA8"/>
    <w:multiLevelType w:val="multilevel"/>
    <w:tmpl w:val="4F4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8A3218"/>
    <w:multiLevelType w:val="hybridMultilevel"/>
    <w:tmpl w:val="07EEB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55C0E34"/>
    <w:multiLevelType w:val="multilevel"/>
    <w:tmpl w:val="1B6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524093"/>
    <w:multiLevelType w:val="multilevel"/>
    <w:tmpl w:val="2B4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2440B3"/>
    <w:multiLevelType w:val="multilevel"/>
    <w:tmpl w:val="BBD2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182733"/>
    <w:multiLevelType w:val="multilevel"/>
    <w:tmpl w:val="26A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5F5774"/>
    <w:multiLevelType w:val="hybridMultilevel"/>
    <w:tmpl w:val="69F08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9603B9"/>
    <w:multiLevelType w:val="multilevel"/>
    <w:tmpl w:val="215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C52239"/>
    <w:multiLevelType w:val="multilevel"/>
    <w:tmpl w:val="4AF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724179"/>
    <w:multiLevelType w:val="multilevel"/>
    <w:tmpl w:val="E034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64F5D"/>
    <w:multiLevelType w:val="multilevel"/>
    <w:tmpl w:val="EB3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5F12B5"/>
    <w:multiLevelType w:val="hybridMultilevel"/>
    <w:tmpl w:val="D0503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0176054"/>
    <w:multiLevelType w:val="hybridMultilevel"/>
    <w:tmpl w:val="69D0B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0BB0375"/>
    <w:multiLevelType w:val="multilevel"/>
    <w:tmpl w:val="8BE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F94A44"/>
    <w:multiLevelType w:val="multilevel"/>
    <w:tmpl w:val="C71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F85A01"/>
    <w:multiLevelType w:val="multilevel"/>
    <w:tmpl w:val="61A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E51AC1"/>
    <w:multiLevelType w:val="multilevel"/>
    <w:tmpl w:val="24F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
  </w:num>
  <w:num w:numId="3">
    <w:abstractNumId w:val="18"/>
  </w:num>
  <w:num w:numId="4">
    <w:abstractNumId w:val="1"/>
  </w:num>
  <w:num w:numId="5">
    <w:abstractNumId w:val="0"/>
  </w:num>
  <w:num w:numId="6">
    <w:abstractNumId w:val="37"/>
  </w:num>
  <w:num w:numId="7">
    <w:abstractNumId w:val="4"/>
  </w:num>
  <w:num w:numId="8">
    <w:abstractNumId w:val="19"/>
  </w:num>
  <w:num w:numId="9">
    <w:abstractNumId w:val="24"/>
  </w:num>
  <w:num w:numId="10">
    <w:abstractNumId w:val="36"/>
  </w:num>
  <w:num w:numId="11">
    <w:abstractNumId w:val="45"/>
  </w:num>
  <w:num w:numId="12">
    <w:abstractNumId w:val="34"/>
  </w:num>
  <w:num w:numId="13">
    <w:abstractNumId w:val="39"/>
  </w:num>
  <w:num w:numId="14">
    <w:abstractNumId w:val="16"/>
  </w:num>
  <w:num w:numId="15">
    <w:abstractNumId w:val="42"/>
  </w:num>
  <w:num w:numId="16">
    <w:abstractNumId w:val="13"/>
  </w:num>
  <w:num w:numId="17">
    <w:abstractNumId w:val="27"/>
  </w:num>
  <w:num w:numId="18">
    <w:abstractNumId w:val="31"/>
  </w:num>
  <w:num w:numId="19">
    <w:abstractNumId w:val="7"/>
  </w:num>
  <w:num w:numId="20">
    <w:abstractNumId w:val="17"/>
  </w:num>
  <w:num w:numId="21">
    <w:abstractNumId w:val="43"/>
  </w:num>
  <w:num w:numId="22">
    <w:abstractNumId w:val="23"/>
  </w:num>
  <w:num w:numId="23">
    <w:abstractNumId w:val="11"/>
  </w:num>
  <w:num w:numId="24">
    <w:abstractNumId w:val="8"/>
  </w:num>
  <w:num w:numId="25">
    <w:abstractNumId w:val="5"/>
  </w:num>
  <w:num w:numId="26">
    <w:abstractNumId w:val="38"/>
  </w:num>
  <w:num w:numId="27">
    <w:abstractNumId w:val="20"/>
  </w:num>
  <w:num w:numId="28">
    <w:abstractNumId w:val="22"/>
  </w:num>
  <w:num w:numId="29">
    <w:abstractNumId w:val="28"/>
  </w:num>
  <w:num w:numId="30">
    <w:abstractNumId w:val="6"/>
  </w:num>
  <w:num w:numId="31">
    <w:abstractNumId w:val="29"/>
  </w:num>
  <w:num w:numId="32">
    <w:abstractNumId w:val="26"/>
  </w:num>
  <w:num w:numId="33">
    <w:abstractNumId w:val="10"/>
  </w:num>
  <w:num w:numId="34">
    <w:abstractNumId w:val="30"/>
  </w:num>
  <w:num w:numId="35">
    <w:abstractNumId w:val="12"/>
  </w:num>
  <w:num w:numId="36">
    <w:abstractNumId w:val="14"/>
  </w:num>
  <w:num w:numId="37">
    <w:abstractNumId w:val="25"/>
  </w:num>
  <w:num w:numId="38">
    <w:abstractNumId w:val="15"/>
  </w:num>
  <w:num w:numId="39">
    <w:abstractNumId w:val="33"/>
  </w:num>
  <w:num w:numId="40">
    <w:abstractNumId w:val="44"/>
  </w:num>
  <w:num w:numId="41">
    <w:abstractNumId w:val="2"/>
  </w:num>
  <w:num w:numId="42">
    <w:abstractNumId w:val="9"/>
  </w:num>
  <w:num w:numId="43">
    <w:abstractNumId w:val="21"/>
  </w:num>
  <w:num w:numId="44">
    <w:abstractNumId w:val="40"/>
  </w:num>
  <w:num w:numId="45">
    <w:abstractNumId w:val="41"/>
  </w:num>
  <w:num w:numId="4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2"/>
    <w:rsid w:val="00011B8C"/>
    <w:rsid w:val="0004711A"/>
    <w:rsid w:val="002969D2"/>
    <w:rsid w:val="00365EEB"/>
    <w:rsid w:val="00496011"/>
    <w:rsid w:val="006158B7"/>
    <w:rsid w:val="00630B9E"/>
    <w:rsid w:val="0074656E"/>
    <w:rsid w:val="00905AFF"/>
    <w:rsid w:val="00962159"/>
    <w:rsid w:val="009E6D9E"/>
    <w:rsid w:val="00DB338D"/>
    <w:rsid w:val="00F40B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B1E"/>
  <w15:chartTrackingRefBased/>
  <w15:docId w15:val="{3745AD81-1AC3-4775-AFCD-DE5619ED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9D2"/>
    <w:rPr>
      <w:color w:val="0563C1" w:themeColor="hyperlink"/>
      <w:u w:val="single"/>
    </w:rPr>
  </w:style>
  <w:style w:type="paragraph" w:styleId="Header">
    <w:name w:val="header"/>
    <w:basedOn w:val="Normal"/>
    <w:link w:val="HeaderChar"/>
    <w:uiPriority w:val="99"/>
    <w:unhideWhenUsed/>
    <w:rsid w:val="002969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9D2"/>
    <w:rPr>
      <w:lang w:val="en-US"/>
    </w:rPr>
  </w:style>
  <w:style w:type="paragraph" w:styleId="NormalWeb">
    <w:name w:val="Normal (Web)"/>
    <w:basedOn w:val="Normal"/>
    <w:uiPriority w:val="99"/>
    <w:semiHidden/>
    <w:unhideWhenUsed/>
    <w:rsid w:val="002969D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2969D2"/>
    <w:rPr>
      <w:i/>
      <w:iCs/>
    </w:rPr>
  </w:style>
  <w:style w:type="paragraph" w:customStyle="1" w:styleId="paragraph">
    <w:name w:val="paragraph"/>
    <w:basedOn w:val="Normal"/>
    <w:rsid w:val="00011B8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011B8C"/>
  </w:style>
  <w:style w:type="character" w:customStyle="1" w:styleId="scxw139902536">
    <w:name w:val="scxw139902536"/>
    <w:basedOn w:val="DefaultParagraphFont"/>
    <w:rsid w:val="00011B8C"/>
  </w:style>
  <w:style w:type="character" w:customStyle="1" w:styleId="eop">
    <w:name w:val="eop"/>
    <w:basedOn w:val="DefaultParagraphFont"/>
    <w:rsid w:val="00011B8C"/>
  </w:style>
  <w:style w:type="paragraph" w:styleId="ListParagraph">
    <w:name w:val="List Paragraph"/>
    <w:basedOn w:val="Normal"/>
    <w:uiPriority w:val="34"/>
    <w:qFormat/>
    <w:rsid w:val="00746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720">
      <w:bodyDiv w:val="1"/>
      <w:marLeft w:val="0"/>
      <w:marRight w:val="0"/>
      <w:marTop w:val="0"/>
      <w:marBottom w:val="0"/>
      <w:divBdr>
        <w:top w:val="none" w:sz="0" w:space="0" w:color="auto"/>
        <w:left w:val="none" w:sz="0" w:space="0" w:color="auto"/>
        <w:bottom w:val="none" w:sz="0" w:space="0" w:color="auto"/>
        <w:right w:val="none" w:sz="0" w:space="0" w:color="auto"/>
      </w:divBdr>
    </w:div>
    <w:div w:id="806170980">
      <w:bodyDiv w:val="1"/>
      <w:marLeft w:val="0"/>
      <w:marRight w:val="0"/>
      <w:marTop w:val="0"/>
      <w:marBottom w:val="0"/>
      <w:divBdr>
        <w:top w:val="none" w:sz="0" w:space="0" w:color="auto"/>
        <w:left w:val="none" w:sz="0" w:space="0" w:color="auto"/>
        <w:bottom w:val="none" w:sz="0" w:space="0" w:color="auto"/>
        <w:right w:val="none" w:sz="0" w:space="0" w:color="auto"/>
      </w:divBdr>
    </w:div>
    <w:div w:id="19434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digitalgroup.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inkdigitalgroup.net/thinkdigital-group-is-a-great-place-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dg.bamboohr.com/jobs/view.php?id=177" TargetMode="External"/><Relationship Id="rId4" Type="http://schemas.openxmlformats.org/officeDocument/2006/relationships/webSettings" Target="webSettings.xml"/><Relationship Id="rId9" Type="http://schemas.openxmlformats.org/officeDocument/2006/relationships/hyperlink" Target="https://www.greatplacetowork.gr/certified-companies/thinkdigital-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TDG_TALENT_ACQUISITION_SENIOR_MANAGER</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TDG HR ASSISTANT</dc:title>
  <dc:subject/>
  <dc:creator>Giannis Altanopoulos</dc:creator>
  <cp:keywords/>
  <dc:description/>
  <cp:lastModifiedBy>Giannis Altanopoulos</cp:lastModifiedBy>
  <cp:revision>4</cp:revision>
  <cp:lastPrinted>2022-03-09T11:28:00Z</cp:lastPrinted>
  <dcterms:created xsi:type="dcterms:W3CDTF">2022-03-09T11:16:00Z</dcterms:created>
  <dcterms:modified xsi:type="dcterms:W3CDTF">2022-03-09T11:28:00Z</dcterms:modified>
</cp:coreProperties>
</file>