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4421" w14:textId="4F5766C5" w:rsidR="00535C87" w:rsidRDefault="00535C87" w:rsidP="00535C87">
      <w:pPr>
        <w:tabs>
          <w:tab w:val="left" w:pos="1095"/>
        </w:tabs>
        <w:spacing w:after="0" w:line="240" w:lineRule="auto"/>
        <w:jc w:val="center"/>
        <w:rPr>
          <w:rFonts w:ascii="Calibri" w:eastAsia="Calibri" w:hAnsi="Calibri" w:cs="Times New Roman"/>
          <w:b/>
          <w:color w:val="385623"/>
          <w:sz w:val="28"/>
          <w:lang w:val="en-US"/>
        </w:rPr>
      </w:pPr>
      <w:r w:rsidRPr="00535C87">
        <w:rPr>
          <w:rFonts w:ascii="Calibri" w:eastAsia="Calibri" w:hAnsi="Calibri" w:cs="Times New Roman"/>
          <w:noProof/>
          <w:lang w:eastAsia="el-GR"/>
        </w:rPr>
        <w:drawing>
          <wp:anchor distT="0" distB="0" distL="114300" distR="114300" simplePos="0" relativeHeight="251665408" behindDoc="1" locked="0" layoutInCell="1" allowOverlap="1" wp14:anchorId="2BAF3A19" wp14:editId="5C086514">
            <wp:simplePos x="0" y="0"/>
            <wp:positionH relativeFrom="page">
              <wp:posOffset>9525</wp:posOffset>
            </wp:positionH>
            <wp:positionV relativeFrom="paragraph">
              <wp:posOffset>-923290</wp:posOffset>
            </wp:positionV>
            <wp:extent cx="7556500" cy="10683240"/>
            <wp:effectExtent l="0" t="0" r="6350" b="3810"/>
            <wp:wrapNone/>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56500" cy="10683240"/>
                    </a:xfrm>
                    <a:prstGeom prst="rect">
                      <a:avLst/>
                    </a:prstGeom>
                    <a:noFill/>
                    <a:ln>
                      <a:noFill/>
                    </a:ln>
                  </pic:spPr>
                </pic:pic>
              </a:graphicData>
            </a:graphic>
            <wp14:sizeRelV relativeFrom="margin">
              <wp14:pctHeight>0</wp14:pctHeight>
            </wp14:sizeRelV>
          </wp:anchor>
        </w:drawing>
      </w:r>
    </w:p>
    <w:p w14:paraId="02AEC81F" w14:textId="55828F41" w:rsidR="00535C87" w:rsidRDefault="00535C87" w:rsidP="00535C87">
      <w:pPr>
        <w:tabs>
          <w:tab w:val="left" w:pos="1095"/>
        </w:tabs>
        <w:spacing w:after="0" w:line="240" w:lineRule="auto"/>
        <w:jc w:val="center"/>
        <w:rPr>
          <w:rFonts w:ascii="Calibri" w:eastAsia="Calibri" w:hAnsi="Calibri" w:cs="Times New Roman"/>
          <w:b/>
          <w:color w:val="385623"/>
          <w:sz w:val="28"/>
          <w:lang w:val="en-US"/>
        </w:rPr>
      </w:pPr>
    </w:p>
    <w:p w14:paraId="5CD4D40F" w14:textId="02448CB3" w:rsidR="00535C87" w:rsidRDefault="00535C87" w:rsidP="00535C87">
      <w:pPr>
        <w:tabs>
          <w:tab w:val="left" w:pos="1095"/>
        </w:tabs>
        <w:spacing w:after="0" w:line="240" w:lineRule="auto"/>
        <w:rPr>
          <w:rFonts w:ascii="Calibri" w:eastAsia="Calibri" w:hAnsi="Calibri" w:cs="Times New Roman"/>
          <w:b/>
          <w:color w:val="385623"/>
          <w:sz w:val="28"/>
          <w:lang w:val="en-US"/>
        </w:rPr>
      </w:pPr>
    </w:p>
    <w:p w14:paraId="5DD9C1D2" w14:textId="670E64F0" w:rsidR="00535C87" w:rsidRDefault="00056D91" w:rsidP="00535C87">
      <w:pPr>
        <w:tabs>
          <w:tab w:val="left" w:pos="1095"/>
        </w:tabs>
        <w:spacing w:after="0" w:line="240" w:lineRule="auto"/>
        <w:rPr>
          <w:rFonts w:ascii="Calibri" w:eastAsia="Calibri" w:hAnsi="Calibri" w:cs="Times New Roman"/>
          <w:b/>
          <w:color w:val="385623"/>
          <w:sz w:val="28"/>
          <w:lang w:val="en-US"/>
        </w:rPr>
      </w:pPr>
      <w:r>
        <w:rPr>
          <w:noProof/>
          <w:lang w:eastAsia="el-GR"/>
        </w:rPr>
        <mc:AlternateContent>
          <mc:Choice Requires="wps">
            <w:drawing>
              <wp:anchor distT="152400" distB="152400" distL="152400" distR="152400" simplePos="0" relativeHeight="251667456" behindDoc="0" locked="0" layoutInCell="1" allowOverlap="1" wp14:anchorId="71CF44D0" wp14:editId="3FF6110E">
                <wp:simplePos x="0" y="0"/>
                <wp:positionH relativeFrom="page">
                  <wp:posOffset>5057775</wp:posOffset>
                </wp:positionH>
                <wp:positionV relativeFrom="page">
                  <wp:posOffset>1619250</wp:posOffset>
                </wp:positionV>
                <wp:extent cx="2095500" cy="495300"/>
                <wp:effectExtent l="0" t="0" r="0" b="0"/>
                <wp:wrapSquare wrapText="bothSides"/>
                <wp:docPr id="1073741831" name="Rectangle 1073741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495300"/>
                        </a:xfrm>
                        <a:prstGeom prst="rect">
                          <a:avLst/>
                        </a:prstGeom>
                        <a:noFill/>
                        <a:ln w="12700" cap="flat">
                          <a:noFill/>
                          <a:miter lim="400000"/>
                        </a:ln>
                        <a:effectLst/>
                      </wps:spPr>
                      <wps:txbx>
                        <w:txbxContent>
                          <w:p w14:paraId="26EC0144" w14:textId="77777777" w:rsidR="00056D91" w:rsidRPr="000E79F3" w:rsidRDefault="00056D91" w:rsidP="00056D91">
                            <w:pPr>
                              <w:pStyle w:val="FreeFormA"/>
                              <w:tabs>
                                <w:tab w:val="left" w:pos="709"/>
                                <w:tab w:val="left" w:pos="1417"/>
                                <w:tab w:val="left" w:pos="2126"/>
                                <w:tab w:val="left" w:pos="2835"/>
                              </w:tabs>
                              <w:rPr>
                                <w:rFonts w:ascii="Calibri" w:eastAsia="Calibri" w:hAnsi="Calibri" w:cs="Calibri"/>
                                <w:b/>
                                <w:bCs/>
                                <w:color w:val="8D8E8D"/>
                                <w:sz w:val="20"/>
                                <w:szCs w:val="20"/>
                                <w:u w:color="8D8E8D"/>
                              </w:rPr>
                            </w:pPr>
                            <w:r w:rsidRPr="000E79F3">
                              <w:rPr>
                                <w:rFonts w:ascii="Calibri" w:hAnsi="Calibri"/>
                                <w:color w:val="8D8E8D"/>
                                <w:sz w:val="20"/>
                                <w:szCs w:val="20"/>
                                <w:u w:color="8D8E8D"/>
                              </w:rPr>
                              <w:t>Telephone:</w:t>
                            </w:r>
                            <w:r w:rsidRPr="000E79F3">
                              <w:rPr>
                                <w:rFonts w:ascii="Calibri" w:hAnsi="Calibri"/>
                                <w:b/>
                                <w:bCs/>
                                <w:color w:val="8D8E8D"/>
                                <w:sz w:val="20"/>
                                <w:szCs w:val="20"/>
                                <w:u w:color="8D8E8D"/>
                              </w:rPr>
                              <w:t xml:space="preserve"> 22894304</w:t>
                            </w:r>
                          </w:p>
                          <w:p w14:paraId="46F94CDE" w14:textId="77777777" w:rsidR="00056D91" w:rsidRPr="000E79F3" w:rsidRDefault="00056D91" w:rsidP="00056D91">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rPr>
                            </w:pPr>
                            <w:r w:rsidRPr="000E79F3">
                              <w:rPr>
                                <w:rFonts w:ascii="Calibri" w:hAnsi="Calibri"/>
                                <w:color w:val="8D8E8D"/>
                                <w:sz w:val="20"/>
                                <w:szCs w:val="20"/>
                                <w:u w:color="8D8E8D"/>
                              </w:rPr>
                              <w:t>Email:</w:t>
                            </w:r>
                            <w:r w:rsidRPr="000E79F3">
                              <w:rPr>
                                <w:rFonts w:ascii="Calibri" w:hAnsi="Calibri"/>
                                <w:b/>
                                <w:bCs/>
                                <w:color w:val="8D8E8D"/>
                                <w:sz w:val="20"/>
                                <w:szCs w:val="20"/>
                                <w:u w:color="8D8E8D"/>
                              </w:rPr>
                              <w:t xml:space="preserve"> </w:t>
                            </w:r>
                            <w:hyperlink r:id="rId5" w:history="1">
                              <w:r w:rsidRPr="000E79F3">
                                <w:rPr>
                                  <w:rStyle w:val="Hyperlink0"/>
                                </w:rPr>
                                <w:t>prinfo@ucy.ac.cy</w:t>
                              </w:r>
                            </w:hyperlink>
                          </w:p>
                          <w:p w14:paraId="6506BF35" w14:textId="77777777" w:rsidR="00056D91" w:rsidRPr="000E79F3" w:rsidRDefault="00056D91" w:rsidP="00056D91">
                            <w:pPr>
                              <w:pStyle w:val="FreeFormA"/>
                              <w:tabs>
                                <w:tab w:val="left" w:pos="709"/>
                                <w:tab w:val="left" w:pos="1417"/>
                                <w:tab w:val="left" w:pos="2126"/>
                                <w:tab w:val="left" w:pos="2835"/>
                              </w:tabs>
                              <w:rPr>
                                <w:rFonts w:ascii="Calibri" w:hAnsi="Calibri"/>
                                <w:sz w:val="20"/>
                                <w:szCs w:val="20"/>
                              </w:rPr>
                            </w:pPr>
                            <w:r w:rsidRPr="000E79F3">
                              <w:rPr>
                                <w:rStyle w:val="None"/>
                                <w:rFonts w:ascii="Calibri" w:hAnsi="Calibri"/>
                                <w:color w:val="8D8E8D"/>
                                <w:sz w:val="20"/>
                                <w:szCs w:val="20"/>
                                <w:u w:color="8D8E8D"/>
                              </w:rPr>
                              <w:t>Website:</w:t>
                            </w:r>
                            <w:r w:rsidRPr="000E79F3">
                              <w:rPr>
                                <w:rStyle w:val="None"/>
                                <w:rFonts w:ascii="Calibri" w:hAnsi="Calibri"/>
                                <w:b/>
                                <w:bCs/>
                                <w:color w:val="8D8E8D"/>
                                <w:sz w:val="20"/>
                                <w:szCs w:val="20"/>
                                <w:u w:color="8D8E8D"/>
                              </w:rPr>
                              <w:t xml:space="preserve"> </w:t>
                            </w:r>
                            <w:hyperlink r:id="rId6" w:history="1">
                              <w:r w:rsidRPr="000E79F3">
                                <w:rPr>
                                  <w:rStyle w:val="Hyperlink1"/>
                                  <w:rFonts w:ascii="Calibri" w:hAnsi="Calibri"/>
                                  <w:sz w:val="20"/>
                                  <w:szCs w:val="20"/>
                                </w:rPr>
                                <w:t>www.ucy.ac.cy/pr</w:t>
                              </w:r>
                            </w:hyperlink>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71CF44D0" id="Rectangle 1073741831" o:spid="_x0000_s1026" style="position:absolute;margin-left:398.25pt;margin-top:127.5pt;width:165pt;height:39pt;z-index:2516674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" filled="f" stroked="f" strokeweight="1pt">
                <v:stroke miterlimit="4"/>
                <v:textbox inset="0,0,0,0">
                  <w:txbxContent>
                    <w:p w14:paraId="26EC0144" w14:textId="77777777" w:rsidR="00056D91" w:rsidRPr="000E79F3" w:rsidRDefault="00056D91" w:rsidP="00056D91">
                      <w:pPr>
                        <w:pStyle w:val="FreeFormA"/>
                        <w:tabs>
                          <w:tab w:val="left" w:pos="709"/>
                          <w:tab w:val="left" w:pos="1417"/>
                          <w:tab w:val="left" w:pos="2126"/>
                          <w:tab w:val="left" w:pos="2835"/>
                        </w:tabs>
                        <w:rPr>
                          <w:rFonts w:ascii="Calibri" w:eastAsia="Calibri" w:hAnsi="Calibri" w:cs="Calibri"/>
                          <w:b/>
                          <w:bCs/>
                          <w:color w:val="8D8E8D"/>
                          <w:sz w:val="20"/>
                          <w:szCs w:val="20"/>
                          <w:u w:color="8D8E8D"/>
                        </w:rPr>
                      </w:pPr>
                      <w:r w:rsidRPr="000E79F3">
                        <w:rPr>
                          <w:rFonts w:ascii="Calibri" w:hAnsi="Calibri"/>
                          <w:color w:val="8D8E8D"/>
                          <w:sz w:val="20"/>
                          <w:szCs w:val="20"/>
                          <w:u w:color="8D8E8D"/>
                        </w:rPr>
                        <w:t>Telephone:</w:t>
                      </w:r>
                      <w:r w:rsidRPr="000E79F3">
                        <w:rPr>
                          <w:rFonts w:ascii="Calibri" w:hAnsi="Calibri"/>
                          <w:b/>
                          <w:bCs/>
                          <w:color w:val="8D8E8D"/>
                          <w:sz w:val="20"/>
                          <w:szCs w:val="20"/>
                          <w:u w:color="8D8E8D"/>
                        </w:rPr>
                        <w:t xml:space="preserve"> 22894304</w:t>
                      </w:r>
                    </w:p>
                    <w:p w14:paraId="46F94CDE" w14:textId="77777777" w:rsidR="00056D91" w:rsidRPr="000E79F3" w:rsidRDefault="00056D91" w:rsidP="00056D91">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rPr>
                      </w:pPr>
                      <w:r w:rsidRPr="000E79F3">
                        <w:rPr>
                          <w:rFonts w:ascii="Calibri" w:hAnsi="Calibri"/>
                          <w:color w:val="8D8E8D"/>
                          <w:sz w:val="20"/>
                          <w:szCs w:val="20"/>
                          <w:u w:color="8D8E8D"/>
                        </w:rPr>
                        <w:t>Email:</w:t>
                      </w:r>
                      <w:r w:rsidRPr="000E79F3">
                        <w:rPr>
                          <w:rFonts w:ascii="Calibri" w:hAnsi="Calibri"/>
                          <w:b/>
                          <w:bCs/>
                          <w:color w:val="8D8E8D"/>
                          <w:sz w:val="20"/>
                          <w:szCs w:val="20"/>
                          <w:u w:color="8D8E8D"/>
                        </w:rPr>
                        <w:t xml:space="preserve"> </w:t>
                      </w:r>
                      <w:hyperlink r:id="rId7" w:history="1">
                        <w:r w:rsidRPr="000E79F3">
                          <w:rPr>
                            <w:rStyle w:val="Hyperlink0"/>
                          </w:rPr>
                          <w:t>prinfo@ucy.ac.cy</w:t>
                        </w:r>
                      </w:hyperlink>
                    </w:p>
                    <w:p w14:paraId="6506BF35" w14:textId="77777777" w:rsidR="00056D91" w:rsidRPr="000E79F3" w:rsidRDefault="00056D91" w:rsidP="00056D91">
                      <w:pPr>
                        <w:pStyle w:val="FreeFormA"/>
                        <w:tabs>
                          <w:tab w:val="left" w:pos="709"/>
                          <w:tab w:val="left" w:pos="1417"/>
                          <w:tab w:val="left" w:pos="2126"/>
                          <w:tab w:val="left" w:pos="2835"/>
                        </w:tabs>
                        <w:rPr>
                          <w:rFonts w:ascii="Calibri" w:hAnsi="Calibri"/>
                          <w:sz w:val="20"/>
                          <w:szCs w:val="20"/>
                        </w:rPr>
                      </w:pPr>
                      <w:r w:rsidRPr="000E79F3">
                        <w:rPr>
                          <w:rStyle w:val="None"/>
                          <w:rFonts w:ascii="Calibri" w:hAnsi="Calibri"/>
                          <w:color w:val="8D8E8D"/>
                          <w:sz w:val="20"/>
                          <w:szCs w:val="20"/>
                          <w:u w:color="8D8E8D"/>
                        </w:rPr>
                        <w:t>Website:</w:t>
                      </w:r>
                      <w:r w:rsidRPr="000E79F3">
                        <w:rPr>
                          <w:rStyle w:val="None"/>
                          <w:rFonts w:ascii="Calibri" w:hAnsi="Calibri"/>
                          <w:b/>
                          <w:bCs/>
                          <w:color w:val="8D8E8D"/>
                          <w:sz w:val="20"/>
                          <w:szCs w:val="20"/>
                          <w:u w:color="8D8E8D"/>
                        </w:rPr>
                        <w:t xml:space="preserve"> </w:t>
                      </w:r>
                      <w:hyperlink r:id="rId8" w:history="1">
                        <w:r w:rsidRPr="000E79F3">
                          <w:rPr>
                            <w:rStyle w:val="Hyperlink1"/>
                            <w:rFonts w:ascii="Calibri" w:hAnsi="Calibri"/>
                            <w:sz w:val="20"/>
                            <w:szCs w:val="20"/>
                          </w:rPr>
                          <w:t>www.ucy.ac.cy/pr</w:t>
                        </w:r>
                      </w:hyperlink>
                    </w:p>
                  </w:txbxContent>
                </v:textbox>
                <w10:wrap type="square" anchorx="page" anchory="page"/>
              </v:rect>
            </w:pict>
          </mc:Fallback>
        </mc:AlternateContent>
      </w:r>
      <w:r w:rsidR="00535C87" w:rsidRPr="00535C87">
        <w:rPr>
          <w:noProof/>
        </w:rPr>
        <w:drawing>
          <wp:anchor distT="0" distB="0" distL="114300" distR="114300" simplePos="0" relativeHeight="251664384" behindDoc="0" locked="0" layoutInCell="1" allowOverlap="1" wp14:anchorId="262DF34B" wp14:editId="5C30B44B">
            <wp:simplePos x="0" y="0"/>
            <wp:positionH relativeFrom="margin">
              <wp:posOffset>2571750</wp:posOffset>
            </wp:positionH>
            <wp:positionV relativeFrom="paragraph">
              <wp:posOffset>519430</wp:posOffset>
            </wp:positionV>
            <wp:extent cx="1343660" cy="351155"/>
            <wp:effectExtent l="0" t="0" r="889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660" cy="35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C87" w:rsidRPr="00535C87">
        <w:rPr>
          <w:noProof/>
        </w:rPr>
        <w:drawing>
          <wp:anchor distT="0" distB="0" distL="114300" distR="114300" simplePos="0" relativeHeight="251663360" behindDoc="0" locked="0" layoutInCell="1" allowOverlap="1" wp14:anchorId="5898D221" wp14:editId="77FA4C28">
            <wp:simplePos x="0" y="0"/>
            <wp:positionH relativeFrom="page">
              <wp:align>center</wp:align>
            </wp:positionH>
            <wp:positionV relativeFrom="paragraph">
              <wp:posOffset>31115</wp:posOffset>
            </wp:positionV>
            <wp:extent cx="1123950" cy="429895"/>
            <wp:effectExtent l="0" t="0" r="0" b="8255"/>
            <wp:wrapNone/>
            <wp:docPr id="8" name="Picture 8" descr="010-KIOS LOGO FINAL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010-KIOS LOGO FINAL NEW 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C87" w:rsidRPr="00535C87">
        <w:rPr>
          <w:rFonts w:ascii="Calibri" w:eastAsia="Calibri" w:hAnsi="Calibri" w:cs="Times New Roman"/>
          <w:b/>
          <w:bCs/>
          <w:noProof/>
          <w:color w:val="8A9200"/>
          <w:sz w:val="48"/>
          <w:szCs w:val="48"/>
          <w:u w:color="8A9200"/>
          <w:lang w:eastAsia="el-GR"/>
        </w:rPr>
        <w:drawing>
          <wp:inline distT="0" distB="0" distL="0" distR="0" wp14:anchorId="479277A8" wp14:editId="75ECD7B8">
            <wp:extent cx="1967865" cy="59372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3616" t="9091" r="5244" b="19139"/>
                    <a:stretch>
                      <a:fillRect/>
                    </a:stretch>
                  </pic:blipFill>
                  <pic:spPr bwMode="auto">
                    <a:xfrm>
                      <a:off x="0" y="0"/>
                      <a:ext cx="1967865" cy="593725"/>
                    </a:xfrm>
                    <a:prstGeom prst="rect">
                      <a:avLst/>
                    </a:prstGeom>
                    <a:noFill/>
                    <a:ln>
                      <a:noFill/>
                    </a:ln>
                  </pic:spPr>
                </pic:pic>
              </a:graphicData>
            </a:graphic>
          </wp:inline>
        </w:drawing>
      </w:r>
    </w:p>
    <w:p w14:paraId="0142955A" w14:textId="1FA0E2FE" w:rsidR="00535C87" w:rsidRDefault="00535C87" w:rsidP="00535C87">
      <w:pPr>
        <w:tabs>
          <w:tab w:val="left" w:pos="1095"/>
        </w:tabs>
        <w:spacing w:after="0" w:line="240" w:lineRule="auto"/>
        <w:jc w:val="center"/>
        <w:rPr>
          <w:rFonts w:ascii="Calibri" w:eastAsia="Calibri" w:hAnsi="Calibri" w:cs="Times New Roman"/>
          <w:b/>
          <w:color w:val="385623"/>
          <w:sz w:val="28"/>
          <w:lang w:val="en-US"/>
        </w:rPr>
      </w:pPr>
    </w:p>
    <w:p w14:paraId="244A15D4" w14:textId="2669D735" w:rsidR="00535C87" w:rsidRDefault="00535C87" w:rsidP="00535C87">
      <w:pPr>
        <w:tabs>
          <w:tab w:val="left" w:pos="1095"/>
        </w:tabs>
        <w:spacing w:after="0" w:line="240" w:lineRule="auto"/>
        <w:jc w:val="center"/>
        <w:rPr>
          <w:rFonts w:ascii="Calibri" w:eastAsia="Calibri" w:hAnsi="Calibri" w:cs="Times New Roman"/>
          <w:b/>
          <w:color w:val="385623"/>
          <w:sz w:val="28"/>
          <w:lang w:val="en-US"/>
        </w:rPr>
      </w:pPr>
    </w:p>
    <w:p w14:paraId="6FCB3C8B" w14:textId="321DE52A" w:rsidR="00535C87" w:rsidRDefault="003452F4" w:rsidP="00056D91">
      <w:pPr>
        <w:tabs>
          <w:tab w:val="left" w:pos="1095"/>
          <w:tab w:val="left" w:pos="7605"/>
          <w:tab w:val="left" w:pos="7695"/>
        </w:tabs>
        <w:spacing w:after="0" w:line="240" w:lineRule="auto"/>
        <w:jc w:val="right"/>
        <w:rPr>
          <w:rFonts w:ascii="Calibri" w:eastAsia="Calibri" w:hAnsi="Calibri" w:cs="Times New Roman"/>
          <w:b/>
          <w:color w:val="385623"/>
          <w:sz w:val="28"/>
          <w:lang w:val="en-US"/>
        </w:rPr>
      </w:pPr>
      <w:r>
        <w:rPr>
          <w:bCs/>
          <w:sz w:val="24"/>
          <w:szCs w:val="18"/>
          <w:lang w:val="en-US"/>
        </w:rPr>
        <w:t>2</w:t>
      </w:r>
      <w:r w:rsidR="001C0D51" w:rsidRPr="00047B8B">
        <w:rPr>
          <w:bCs/>
          <w:sz w:val="24"/>
          <w:szCs w:val="18"/>
          <w:lang w:val="en-US"/>
        </w:rPr>
        <w:t>8</w:t>
      </w:r>
      <w:r w:rsidR="00056D91">
        <w:rPr>
          <w:bCs/>
          <w:sz w:val="24"/>
          <w:szCs w:val="18"/>
          <w:lang w:val="en-US"/>
        </w:rPr>
        <w:t xml:space="preserve"> </w:t>
      </w:r>
      <w:r w:rsidR="001C0D51">
        <w:rPr>
          <w:bCs/>
          <w:sz w:val="24"/>
          <w:szCs w:val="18"/>
          <w:lang w:val="en-US"/>
        </w:rPr>
        <w:t>April</w:t>
      </w:r>
      <w:r w:rsidR="00056D91" w:rsidRPr="00D77F71">
        <w:rPr>
          <w:bCs/>
          <w:sz w:val="24"/>
          <w:szCs w:val="18"/>
          <w:lang w:val="en-US"/>
        </w:rPr>
        <w:t xml:space="preserve"> 202</w:t>
      </w:r>
      <w:r w:rsidR="00056D91">
        <w:rPr>
          <w:bCs/>
          <w:sz w:val="24"/>
          <w:szCs w:val="18"/>
          <w:lang w:val="en-US"/>
        </w:rPr>
        <w:t>2</w:t>
      </w:r>
    </w:p>
    <w:p w14:paraId="27F15E95" w14:textId="77777777" w:rsidR="00535C87" w:rsidRDefault="00535C87" w:rsidP="00535C87">
      <w:pPr>
        <w:tabs>
          <w:tab w:val="left" w:pos="1095"/>
        </w:tabs>
        <w:spacing w:after="0" w:line="240" w:lineRule="auto"/>
        <w:rPr>
          <w:rFonts w:ascii="Calibri" w:eastAsia="Calibri" w:hAnsi="Calibri" w:cs="Times New Roman"/>
          <w:b/>
          <w:color w:val="385623"/>
          <w:sz w:val="28"/>
          <w:lang w:val="en-US"/>
        </w:rPr>
      </w:pPr>
    </w:p>
    <w:p w14:paraId="6F4B09AF" w14:textId="71C64A00" w:rsidR="00535C87" w:rsidRPr="00535C87" w:rsidRDefault="00535C87" w:rsidP="00535C87">
      <w:pPr>
        <w:tabs>
          <w:tab w:val="left" w:pos="1095"/>
        </w:tabs>
        <w:spacing w:after="0" w:line="240" w:lineRule="auto"/>
        <w:jc w:val="center"/>
        <w:rPr>
          <w:rFonts w:ascii="Calibri" w:eastAsia="Calibri" w:hAnsi="Calibri" w:cs="Times New Roman"/>
          <w:b/>
          <w:color w:val="385623"/>
          <w:sz w:val="28"/>
          <w:lang w:val="en-US"/>
        </w:rPr>
      </w:pPr>
      <w:r w:rsidRPr="00535C87">
        <w:rPr>
          <w:rFonts w:ascii="Calibri" w:eastAsia="Calibri" w:hAnsi="Calibri" w:cs="Times New Roman"/>
          <w:b/>
          <w:color w:val="385623"/>
          <w:sz w:val="28"/>
          <w:lang w:val="en-US"/>
        </w:rPr>
        <w:t>The 2</w:t>
      </w:r>
      <w:r w:rsidRPr="00535C87">
        <w:rPr>
          <w:rFonts w:ascii="Calibri" w:eastAsia="Calibri" w:hAnsi="Calibri" w:cs="Times New Roman"/>
          <w:b/>
          <w:color w:val="385623"/>
          <w:sz w:val="28"/>
          <w:vertAlign w:val="superscript"/>
          <w:lang w:val="en-US"/>
        </w:rPr>
        <w:t>nd</w:t>
      </w:r>
      <w:r w:rsidRPr="00535C87">
        <w:rPr>
          <w:rFonts w:ascii="Calibri" w:eastAsia="Calibri" w:hAnsi="Calibri" w:cs="Times New Roman"/>
          <w:b/>
          <w:color w:val="385623"/>
          <w:sz w:val="28"/>
          <w:lang w:val="en-US"/>
        </w:rPr>
        <w:t xml:space="preserve"> application period for the</w:t>
      </w:r>
    </w:p>
    <w:p w14:paraId="2CBF6D52" w14:textId="77777777" w:rsidR="00535C87" w:rsidRPr="00535C87" w:rsidRDefault="00535C87" w:rsidP="00535C87">
      <w:pPr>
        <w:tabs>
          <w:tab w:val="left" w:pos="1095"/>
        </w:tabs>
        <w:spacing w:after="0" w:line="240" w:lineRule="auto"/>
        <w:jc w:val="center"/>
        <w:rPr>
          <w:rFonts w:ascii="Calibri" w:eastAsia="Calibri" w:hAnsi="Calibri" w:cs="Times New Roman"/>
          <w:b/>
          <w:color w:val="385623"/>
          <w:sz w:val="28"/>
          <w:lang w:val="en-US"/>
        </w:rPr>
      </w:pPr>
      <w:r w:rsidRPr="00535C87">
        <w:rPr>
          <w:rFonts w:ascii="Calibri" w:eastAsia="Calibri" w:hAnsi="Calibri" w:cs="Times New Roman"/>
          <w:b/>
          <w:color w:val="385623"/>
          <w:sz w:val="28"/>
          <w:lang w:val="en-US"/>
        </w:rPr>
        <w:t>MSc in Intelligent Critical Infrastructure Systems has started!</w:t>
      </w:r>
    </w:p>
    <w:p w14:paraId="46D1A83F" w14:textId="382A65FD" w:rsidR="00535C87" w:rsidRPr="00535C87" w:rsidRDefault="00535C87" w:rsidP="00535C87">
      <w:pPr>
        <w:tabs>
          <w:tab w:val="left" w:pos="1095"/>
        </w:tabs>
        <w:spacing w:after="0" w:line="240" w:lineRule="auto"/>
        <w:rPr>
          <w:rFonts w:ascii="Calibri" w:eastAsia="Calibri" w:hAnsi="Calibri" w:cs="Times New Roman"/>
          <w:b/>
          <w:color w:val="385623"/>
          <w:sz w:val="28"/>
          <w:lang w:val="en-US"/>
        </w:rPr>
      </w:pPr>
    </w:p>
    <w:p w14:paraId="541A851A" w14:textId="65BAC640" w:rsidR="00FD744C" w:rsidRPr="000F00CA" w:rsidRDefault="00535C87" w:rsidP="00FD744C">
      <w:pPr>
        <w:spacing w:after="0" w:line="240" w:lineRule="auto"/>
        <w:jc w:val="both"/>
        <w:rPr>
          <w:sz w:val="24"/>
          <w:szCs w:val="24"/>
          <w:lang w:val="en-US"/>
        </w:rPr>
      </w:pPr>
      <w:r w:rsidRPr="00535C87">
        <w:rPr>
          <w:rFonts w:ascii="Calibri" w:eastAsia="Calibri" w:hAnsi="Calibri" w:cs="Times New Roman"/>
          <w:sz w:val="24"/>
          <w:szCs w:val="24"/>
          <w:lang w:val="en-US"/>
        </w:rPr>
        <w:t>The 2nd application period for the MSc program in Intelligent Critical Infrastructure Systems for the academic year 202</w:t>
      </w:r>
      <w:r>
        <w:rPr>
          <w:rFonts w:ascii="Calibri" w:eastAsia="Calibri" w:hAnsi="Calibri" w:cs="Times New Roman"/>
          <w:sz w:val="24"/>
          <w:szCs w:val="24"/>
          <w:lang w:val="en-US"/>
        </w:rPr>
        <w:t>2</w:t>
      </w:r>
      <w:r w:rsidRPr="00535C87">
        <w:rPr>
          <w:rFonts w:ascii="Calibri" w:eastAsia="Calibri" w:hAnsi="Calibri" w:cs="Times New Roman"/>
          <w:sz w:val="24"/>
          <w:szCs w:val="24"/>
          <w:lang w:val="en-US"/>
        </w:rPr>
        <w:t>-202</w:t>
      </w:r>
      <w:r>
        <w:rPr>
          <w:rFonts w:ascii="Calibri" w:eastAsia="Calibri" w:hAnsi="Calibri" w:cs="Times New Roman"/>
          <w:sz w:val="24"/>
          <w:szCs w:val="24"/>
          <w:lang w:val="en-US"/>
        </w:rPr>
        <w:t>3</w:t>
      </w:r>
      <w:r w:rsidRPr="00535C87">
        <w:rPr>
          <w:rFonts w:ascii="Calibri" w:eastAsia="Calibri" w:hAnsi="Calibri" w:cs="Times New Roman"/>
          <w:sz w:val="24"/>
          <w:szCs w:val="24"/>
          <w:lang w:val="en-US"/>
        </w:rPr>
        <w:t xml:space="preserve"> has started and the application deadline is </w:t>
      </w:r>
      <w:r>
        <w:rPr>
          <w:rFonts w:ascii="Calibri" w:eastAsia="Calibri" w:hAnsi="Calibri" w:cs="Times New Roman"/>
          <w:b/>
          <w:sz w:val="24"/>
          <w:szCs w:val="24"/>
          <w:lang w:val="en-US"/>
        </w:rPr>
        <w:t>Tuesday</w:t>
      </w:r>
      <w:r w:rsidR="00FD744C">
        <w:rPr>
          <w:rFonts w:ascii="Calibri" w:eastAsia="Calibri" w:hAnsi="Calibri" w:cs="Times New Roman"/>
          <w:b/>
          <w:sz w:val="24"/>
          <w:szCs w:val="24"/>
          <w:lang w:val="en-US"/>
        </w:rPr>
        <w:t>,</w:t>
      </w:r>
      <w:r w:rsidRPr="00535C87">
        <w:rPr>
          <w:rFonts w:ascii="Calibri" w:eastAsia="Calibri" w:hAnsi="Calibri" w:cs="Times New Roman"/>
          <w:b/>
          <w:sz w:val="24"/>
          <w:szCs w:val="24"/>
          <w:lang w:val="en-US"/>
        </w:rPr>
        <w:t xml:space="preserve"> </w:t>
      </w:r>
      <w:r>
        <w:rPr>
          <w:rFonts w:ascii="Calibri" w:eastAsia="Calibri" w:hAnsi="Calibri" w:cs="Times New Roman"/>
          <w:b/>
          <w:sz w:val="24"/>
          <w:szCs w:val="24"/>
          <w:lang w:val="en-US"/>
        </w:rPr>
        <w:t>31</w:t>
      </w:r>
      <w:r w:rsidRPr="00535C87">
        <w:rPr>
          <w:rFonts w:ascii="Calibri" w:eastAsia="Calibri" w:hAnsi="Calibri" w:cs="Times New Roman"/>
          <w:b/>
          <w:sz w:val="24"/>
          <w:szCs w:val="24"/>
          <w:lang w:val="en-US"/>
        </w:rPr>
        <w:t xml:space="preserve"> </w:t>
      </w:r>
      <w:r>
        <w:rPr>
          <w:rFonts w:ascii="Calibri" w:eastAsia="Calibri" w:hAnsi="Calibri" w:cs="Times New Roman"/>
          <w:b/>
          <w:sz w:val="24"/>
          <w:szCs w:val="24"/>
          <w:lang w:val="en-US"/>
        </w:rPr>
        <w:t>May</w:t>
      </w:r>
      <w:r w:rsidR="00FD744C">
        <w:rPr>
          <w:rFonts w:ascii="Calibri" w:eastAsia="Calibri" w:hAnsi="Calibri" w:cs="Times New Roman"/>
          <w:b/>
          <w:sz w:val="24"/>
          <w:szCs w:val="24"/>
          <w:lang w:val="en-US"/>
        </w:rPr>
        <w:t xml:space="preserve"> 2022</w:t>
      </w:r>
      <w:r w:rsidRPr="00535C87">
        <w:rPr>
          <w:rFonts w:ascii="Calibri" w:eastAsia="Calibri" w:hAnsi="Calibri" w:cs="Times New Roman"/>
          <w:sz w:val="24"/>
          <w:szCs w:val="24"/>
          <w:lang w:val="en-US"/>
        </w:rPr>
        <w:t xml:space="preserve">. </w:t>
      </w:r>
      <w:r w:rsidR="00F376FB">
        <w:rPr>
          <w:rFonts w:ascii="Calibri" w:eastAsia="Calibri" w:hAnsi="Calibri" w:cs="Times New Roman"/>
          <w:sz w:val="24"/>
          <w:szCs w:val="24"/>
          <w:lang w:val="en-US"/>
        </w:rPr>
        <w:t xml:space="preserve">Five (5) </w:t>
      </w:r>
      <w:r w:rsidR="00FD744C" w:rsidRPr="000F00CA">
        <w:rPr>
          <w:sz w:val="24"/>
          <w:szCs w:val="24"/>
          <w:lang w:val="en-US"/>
        </w:rPr>
        <w:t xml:space="preserve">Scholarships will be awarded based on merit and can cover up to 100% of the tuition fees. In addition, there is the option for successful scholarship applicants to receive a monthly </w:t>
      </w:r>
      <w:r w:rsidR="00FD744C">
        <w:rPr>
          <w:sz w:val="24"/>
          <w:szCs w:val="24"/>
          <w:lang w:val="en-US"/>
        </w:rPr>
        <w:t>salary</w:t>
      </w:r>
      <w:r w:rsidR="00FD744C" w:rsidRPr="000F00CA">
        <w:rPr>
          <w:sz w:val="24"/>
          <w:szCs w:val="24"/>
          <w:lang w:val="en-US"/>
        </w:rPr>
        <w:t xml:space="preserve"> for part-time employment at KIOS CoE</w:t>
      </w:r>
      <w:r w:rsidR="00FD744C">
        <w:rPr>
          <w:sz w:val="24"/>
          <w:szCs w:val="24"/>
          <w:lang w:val="en-US"/>
        </w:rPr>
        <w:t>, the largest research center at the University of Cyprus.</w:t>
      </w:r>
      <w:r w:rsidR="00FD744C" w:rsidRPr="000F00CA">
        <w:rPr>
          <w:sz w:val="24"/>
          <w:szCs w:val="24"/>
          <w:lang w:val="en-US"/>
        </w:rPr>
        <w:t xml:space="preserve"> </w:t>
      </w:r>
    </w:p>
    <w:p w14:paraId="187107E5" w14:textId="77777777" w:rsidR="00FD744C" w:rsidRDefault="00FD744C" w:rsidP="00FD744C">
      <w:pPr>
        <w:spacing w:after="0" w:line="240" w:lineRule="auto"/>
        <w:jc w:val="both"/>
        <w:rPr>
          <w:sz w:val="24"/>
          <w:szCs w:val="24"/>
          <w:lang w:val="en-US"/>
        </w:rPr>
      </w:pPr>
    </w:p>
    <w:p w14:paraId="4348A0AD" w14:textId="77777777" w:rsidR="00FD744C" w:rsidRPr="000F00CA" w:rsidRDefault="00FD744C" w:rsidP="00FD744C">
      <w:pPr>
        <w:spacing w:after="0" w:line="240" w:lineRule="auto"/>
        <w:jc w:val="both"/>
        <w:rPr>
          <w:sz w:val="24"/>
          <w:szCs w:val="24"/>
          <w:lang w:val="en-US"/>
        </w:rPr>
      </w:pPr>
      <w:r w:rsidRPr="000F00CA">
        <w:rPr>
          <w:sz w:val="24"/>
          <w:szCs w:val="24"/>
          <w:lang w:val="en-US"/>
        </w:rPr>
        <w:t>Interested candidates can apply under any of the following two scholarship schemes:</w:t>
      </w:r>
    </w:p>
    <w:p w14:paraId="5448E76F" w14:textId="77777777" w:rsidR="00FD744C" w:rsidRPr="000F00CA" w:rsidRDefault="00FD744C" w:rsidP="00FD744C">
      <w:pPr>
        <w:spacing w:after="0" w:line="240" w:lineRule="auto"/>
        <w:jc w:val="both"/>
        <w:rPr>
          <w:sz w:val="24"/>
          <w:szCs w:val="24"/>
          <w:lang w:val="en-US"/>
        </w:rPr>
      </w:pPr>
      <w:r w:rsidRPr="000F00CA">
        <w:rPr>
          <w:b/>
          <w:bCs/>
          <w:sz w:val="24"/>
          <w:szCs w:val="24"/>
          <w:lang w:val="en-US"/>
        </w:rPr>
        <w:t>Tuition Scholarship:</w:t>
      </w:r>
      <w:r w:rsidRPr="000F00CA">
        <w:rPr>
          <w:sz w:val="24"/>
          <w:szCs w:val="24"/>
          <w:lang w:val="en-US"/>
        </w:rPr>
        <w:t xml:space="preserve"> Includes 50% - 100% of the University tuition fees, depending on applicant qualifications</w:t>
      </w:r>
      <w:r>
        <w:rPr>
          <w:sz w:val="24"/>
          <w:szCs w:val="24"/>
          <w:lang w:val="en-US"/>
        </w:rPr>
        <w:t>.</w:t>
      </w:r>
    </w:p>
    <w:p w14:paraId="0BE37E52" w14:textId="77777777" w:rsidR="00FD744C" w:rsidRPr="000F00CA" w:rsidRDefault="00FD744C" w:rsidP="00FD744C">
      <w:pPr>
        <w:spacing w:after="0" w:line="240" w:lineRule="auto"/>
        <w:jc w:val="both"/>
        <w:rPr>
          <w:sz w:val="24"/>
          <w:szCs w:val="24"/>
          <w:lang w:val="en-US"/>
        </w:rPr>
      </w:pPr>
      <w:r w:rsidRPr="000F00CA">
        <w:rPr>
          <w:b/>
          <w:bCs/>
          <w:sz w:val="24"/>
          <w:szCs w:val="24"/>
          <w:lang w:val="en-US"/>
        </w:rPr>
        <w:t>Tuition &amp; Employment Scholarship:</w:t>
      </w:r>
      <w:r w:rsidRPr="000F00CA">
        <w:rPr>
          <w:sz w:val="24"/>
          <w:szCs w:val="24"/>
          <w:lang w:val="en-US"/>
        </w:rPr>
        <w:t xml:space="preserve"> On top of the tuition scholarship, it includes a gross monthly salary for employment at KIOS CoE in the range of €7</w:t>
      </w:r>
      <w:r>
        <w:rPr>
          <w:sz w:val="24"/>
          <w:szCs w:val="24"/>
          <w:lang w:val="en-US"/>
        </w:rPr>
        <w:t>5</w:t>
      </w:r>
      <w:r w:rsidRPr="000F00CA">
        <w:rPr>
          <w:sz w:val="24"/>
          <w:szCs w:val="24"/>
          <w:lang w:val="en-US"/>
        </w:rPr>
        <w:t>0 – €1100</w:t>
      </w:r>
      <w:r>
        <w:rPr>
          <w:sz w:val="24"/>
          <w:szCs w:val="24"/>
          <w:lang w:val="en-US"/>
        </w:rPr>
        <w:t>, depending on the monthly working hours</w:t>
      </w:r>
      <w:r w:rsidRPr="000F00CA">
        <w:rPr>
          <w:sz w:val="24"/>
          <w:szCs w:val="24"/>
          <w:lang w:val="en-US"/>
        </w:rPr>
        <w:t>. Employment contracts will be offered on an annual basis, which will be renewed for the duration of the MSc studies based on satisfactory annual performance evaluation.</w:t>
      </w:r>
    </w:p>
    <w:p w14:paraId="74306155" w14:textId="3171BFF8" w:rsidR="00535C87" w:rsidRPr="00535C87" w:rsidRDefault="00535C87" w:rsidP="00535C87">
      <w:pPr>
        <w:spacing w:after="0" w:line="240" w:lineRule="auto"/>
        <w:jc w:val="both"/>
        <w:rPr>
          <w:rFonts w:ascii="Calibri" w:eastAsia="Calibri" w:hAnsi="Calibri" w:cs="Times New Roman"/>
          <w:sz w:val="24"/>
          <w:szCs w:val="24"/>
          <w:lang w:val="en-US"/>
        </w:rPr>
      </w:pPr>
    </w:p>
    <w:p w14:paraId="73E653D0" w14:textId="565B713A" w:rsidR="00010C71" w:rsidRPr="00AB4256" w:rsidRDefault="0051094D" w:rsidP="00AB4256">
      <w:pPr>
        <w:spacing w:after="0" w:line="240" w:lineRule="auto"/>
        <w:jc w:val="both"/>
        <w:rPr>
          <w:color w:val="0000FF"/>
          <w:lang w:val="en-US"/>
        </w:rPr>
      </w:pPr>
      <w:r>
        <w:rPr>
          <w:rFonts w:ascii="Calibri" w:eastAsia="Calibri" w:hAnsi="Calibri" w:cs="Times New Roman"/>
          <w:sz w:val="24"/>
          <w:szCs w:val="24"/>
          <w:lang w:val="en-US"/>
        </w:rPr>
        <w:t xml:space="preserve">Interested </w:t>
      </w:r>
      <w:r w:rsidR="00535C87" w:rsidRPr="00535C87">
        <w:rPr>
          <w:rFonts w:ascii="Calibri" w:eastAsia="Calibri" w:hAnsi="Calibri" w:cs="Times New Roman"/>
          <w:sz w:val="24"/>
          <w:szCs w:val="24"/>
          <w:lang w:val="en-US"/>
        </w:rPr>
        <w:t>Candidates</w:t>
      </w:r>
      <w:r w:rsidR="0023090F">
        <w:rPr>
          <w:rFonts w:ascii="Calibri" w:eastAsia="Calibri" w:hAnsi="Calibri" w:cs="Times New Roman"/>
          <w:sz w:val="24"/>
          <w:szCs w:val="24"/>
          <w:lang w:val="en-US"/>
        </w:rPr>
        <w:t xml:space="preserve"> </w:t>
      </w:r>
      <w:r w:rsidR="00535C87" w:rsidRPr="00535C87">
        <w:rPr>
          <w:rFonts w:ascii="Calibri" w:eastAsia="Calibri" w:hAnsi="Calibri" w:cs="Times New Roman"/>
          <w:sz w:val="24"/>
          <w:szCs w:val="24"/>
          <w:lang w:val="en-US"/>
        </w:rPr>
        <w:t xml:space="preserve">can apply </w:t>
      </w:r>
      <w:r>
        <w:rPr>
          <w:rFonts w:ascii="Calibri" w:eastAsia="Calibri" w:hAnsi="Calibri" w:cs="Times New Roman"/>
          <w:sz w:val="24"/>
          <w:szCs w:val="24"/>
          <w:lang w:val="en-US"/>
        </w:rPr>
        <w:t xml:space="preserve">for a scholarship </w:t>
      </w:r>
      <w:r w:rsidR="00535C87" w:rsidRPr="00535C87">
        <w:rPr>
          <w:rFonts w:ascii="Calibri" w:eastAsia="Calibri" w:hAnsi="Calibri" w:cs="Times New Roman"/>
          <w:sz w:val="24"/>
          <w:szCs w:val="24"/>
          <w:lang w:val="en-US"/>
        </w:rPr>
        <w:t xml:space="preserve">through the University of Cyprus online application system: </w:t>
      </w:r>
      <w:hyperlink r:id="rId12" w:history="1">
        <w:r w:rsidR="00FB2BE9" w:rsidRPr="00FB2BE9">
          <w:rPr>
            <w:color w:val="0000FF"/>
            <w:u w:val="single"/>
            <w:lang w:val="en-US"/>
          </w:rPr>
          <w:t>https://applications.ucy.ac.cy/recruitment</w:t>
        </w:r>
      </w:hyperlink>
      <w:r w:rsidR="0034020B" w:rsidRPr="0034020B">
        <w:rPr>
          <w:color w:val="0000FF"/>
          <w:lang w:val="en-US"/>
        </w:rPr>
        <w:t xml:space="preserve"> </w:t>
      </w:r>
      <w:r w:rsidRPr="0034020B">
        <w:rPr>
          <w:color w:val="0000FF"/>
          <w:lang w:val="en-US"/>
        </w:rPr>
        <w:t xml:space="preserve">. </w:t>
      </w:r>
      <w:r w:rsidR="00AB4256" w:rsidRPr="0034020B">
        <w:rPr>
          <w:color w:val="0000FF"/>
          <w:lang w:val="en-US"/>
        </w:rPr>
        <w:t xml:space="preserve"> </w:t>
      </w:r>
      <w:r w:rsidR="00AB4256" w:rsidRPr="00AB4256">
        <w:rPr>
          <w:sz w:val="24"/>
          <w:szCs w:val="24"/>
          <w:lang w:val="en-US"/>
        </w:rPr>
        <w:t xml:space="preserve">At the same time, </w:t>
      </w:r>
      <w:r w:rsidR="00B54F92">
        <w:rPr>
          <w:sz w:val="24"/>
          <w:szCs w:val="24"/>
          <w:lang w:val="en-US"/>
        </w:rPr>
        <w:t>c</w:t>
      </w:r>
      <w:r w:rsidR="00010C71" w:rsidRPr="00010C71">
        <w:rPr>
          <w:sz w:val="24"/>
          <w:szCs w:val="24"/>
          <w:lang w:val="en-US"/>
        </w:rPr>
        <w:t>andidates are also required to submit a University post-</w:t>
      </w:r>
      <w:r w:rsidR="00010C71" w:rsidRPr="00844404">
        <w:rPr>
          <w:sz w:val="24"/>
          <w:szCs w:val="24"/>
          <w:lang w:val="en-US"/>
        </w:rPr>
        <w:t>graduate studies application at the following link:</w:t>
      </w:r>
      <w:r w:rsidR="00010C71" w:rsidRPr="00844404">
        <w:rPr>
          <w:lang w:val="en-US"/>
        </w:rPr>
        <w:t xml:space="preserve"> </w:t>
      </w:r>
      <w:hyperlink r:id="rId13" w:history="1">
        <w:r w:rsidR="00010C71" w:rsidRPr="00D0486B">
          <w:rPr>
            <w:color w:val="0000FF"/>
            <w:u w:val="single"/>
            <w:lang w:val="en-US"/>
          </w:rPr>
          <w:t>https://applications.ucy.ac.cy/postgraduate_appl/MNG_USER_en.login_frm</w:t>
        </w:r>
      </w:hyperlink>
      <w:r w:rsidR="00010C71" w:rsidRPr="00844404">
        <w:rPr>
          <w:lang w:val="en-US"/>
        </w:rPr>
        <w:t xml:space="preserve"> </w:t>
      </w:r>
    </w:p>
    <w:p w14:paraId="3203CA23" w14:textId="77777777" w:rsidR="00FB2BE9" w:rsidRPr="00535C87" w:rsidRDefault="00FB2BE9" w:rsidP="00535C87">
      <w:pPr>
        <w:spacing w:after="0" w:line="240" w:lineRule="auto"/>
        <w:jc w:val="both"/>
        <w:rPr>
          <w:rFonts w:ascii="Calibri" w:eastAsia="Calibri" w:hAnsi="Calibri" w:cs="Times New Roman"/>
          <w:sz w:val="24"/>
          <w:szCs w:val="24"/>
          <w:lang w:val="en-US"/>
        </w:rPr>
      </w:pPr>
    </w:p>
    <w:p w14:paraId="0C1E0545" w14:textId="77777777" w:rsidR="00535C87" w:rsidRPr="00535C87" w:rsidRDefault="00535C87" w:rsidP="00535C87">
      <w:pPr>
        <w:spacing w:after="0" w:line="240" w:lineRule="auto"/>
        <w:rPr>
          <w:rFonts w:ascii="Calibri" w:eastAsia="Calibri" w:hAnsi="Calibri" w:cs="Times New Roman"/>
          <w:sz w:val="24"/>
          <w:szCs w:val="24"/>
          <w:lang w:val="en-US"/>
        </w:rPr>
      </w:pPr>
      <w:r w:rsidRPr="00535C87">
        <w:rPr>
          <w:rFonts w:ascii="Calibri" w:eastAsia="Calibri" w:hAnsi="Calibri" w:cs="Times New Roman"/>
          <w:sz w:val="24"/>
          <w:szCs w:val="24"/>
          <w:lang w:val="en-US"/>
        </w:rPr>
        <w:t xml:space="preserve">Information on Scholarships and employment opportunities at the KIOS CoE can be found at: </w:t>
      </w:r>
    </w:p>
    <w:p w14:paraId="503694CF" w14:textId="37AA9F77" w:rsidR="00DF5B34" w:rsidRPr="00DF5B34" w:rsidRDefault="00DF5B34" w:rsidP="00DF5B34">
      <w:pPr>
        <w:spacing w:after="0" w:line="240" w:lineRule="auto"/>
        <w:ind w:left="-142"/>
        <w:rPr>
          <w:rFonts w:ascii="Calibri" w:eastAsia="Calibri" w:hAnsi="Calibri" w:cs="Times New Roman"/>
          <w:lang w:val="en-US"/>
        </w:rPr>
      </w:pPr>
      <w:r>
        <w:rPr>
          <w:lang w:val="en-US"/>
        </w:rPr>
        <w:t xml:space="preserve">  </w:t>
      </w:r>
      <w:hyperlink r:id="rId14" w:history="1">
        <w:r w:rsidR="0034020B" w:rsidRPr="002D013D">
          <w:rPr>
            <w:rStyle w:val="Hyperlink"/>
            <w:rFonts w:ascii="Calibri" w:eastAsia="Calibri" w:hAnsi="Calibri" w:cs="Times New Roman"/>
            <w:lang w:val="en-US"/>
          </w:rPr>
          <w:t>https://www.kios.ucy.ac.cy/open_positions_categories/open-positions/</w:t>
        </w:r>
      </w:hyperlink>
    </w:p>
    <w:p w14:paraId="07BAD6A0" w14:textId="77777777" w:rsidR="00FD744C" w:rsidRPr="00535C87" w:rsidRDefault="00FD744C" w:rsidP="00535C87">
      <w:pPr>
        <w:spacing w:after="0" w:line="240" w:lineRule="auto"/>
        <w:jc w:val="both"/>
        <w:rPr>
          <w:rFonts w:ascii="Calibri" w:eastAsia="Calibri" w:hAnsi="Calibri" w:cs="Times New Roman"/>
          <w:lang w:val="en-US"/>
        </w:rPr>
      </w:pPr>
    </w:p>
    <w:p w14:paraId="6E662F17" w14:textId="77777777" w:rsidR="00535C87" w:rsidRPr="00535C87" w:rsidRDefault="00535C87" w:rsidP="00535C87">
      <w:pPr>
        <w:spacing w:after="0" w:line="240" w:lineRule="auto"/>
        <w:jc w:val="both"/>
        <w:rPr>
          <w:rFonts w:ascii="Calibri" w:eastAsia="Calibri" w:hAnsi="Calibri" w:cs="Times New Roman"/>
          <w:b/>
          <w:sz w:val="24"/>
          <w:lang w:val="en-US"/>
        </w:rPr>
      </w:pPr>
      <w:r w:rsidRPr="00535C87">
        <w:rPr>
          <w:rFonts w:ascii="Calibri" w:eastAsia="Calibri" w:hAnsi="Calibri" w:cs="Times New Roman"/>
          <w:b/>
          <w:sz w:val="24"/>
          <w:lang w:val="en-US"/>
        </w:rPr>
        <w:t>Information about the Program</w:t>
      </w:r>
    </w:p>
    <w:p w14:paraId="612988C7" w14:textId="77777777" w:rsidR="00535C87" w:rsidRPr="00535C87" w:rsidRDefault="00535C87" w:rsidP="00535C87">
      <w:pPr>
        <w:tabs>
          <w:tab w:val="left" w:pos="1095"/>
        </w:tabs>
        <w:spacing w:after="0" w:line="240" w:lineRule="auto"/>
        <w:jc w:val="both"/>
        <w:rPr>
          <w:rFonts w:ascii="Calibri" w:eastAsia="Calibri" w:hAnsi="Calibri" w:cs="Times New Roman"/>
          <w:sz w:val="24"/>
          <w:szCs w:val="24"/>
          <w:lang w:val="en-US"/>
        </w:rPr>
      </w:pPr>
      <w:r w:rsidRPr="00535C87">
        <w:rPr>
          <w:rFonts w:ascii="Calibri" w:eastAsia="Calibri" w:hAnsi="Calibri" w:cs="Times New Roman"/>
          <w:sz w:val="24"/>
          <w:lang w:val="en-US"/>
        </w:rPr>
        <w:t>Th</w:t>
      </w:r>
      <w:r w:rsidRPr="00535C87">
        <w:rPr>
          <w:rFonts w:ascii="Calibri" w:eastAsia="Calibri" w:hAnsi="Calibri" w:cs="Times New Roman"/>
          <w:sz w:val="24"/>
          <w:szCs w:val="24"/>
          <w:lang w:val="en-US"/>
        </w:rPr>
        <w:t>e innovative MSc Program in Intelligent Critical Infrastructure Systems is offered for the third consecutive year by the Department of Electrical and Computer Engineering at the University of Cyprus in collaboration with the KIOS Research and Innovation Center of Excellence (KIOS CoE) and Imperial College London, UK.</w:t>
      </w:r>
    </w:p>
    <w:p w14:paraId="11712B37" w14:textId="77777777" w:rsidR="00535C87" w:rsidRPr="00535C87" w:rsidRDefault="00535C87" w:rsidP="00535C87">
      <w:pPr>
        <w:tabs>
          <w:tab w:val="left" w:pos="1095"/>
        </w:tabs>
        <w:spacing w:after="0" w:line="240" w:lineRule="auto"/>
        <w:jc w:val="both"/>
        <w:rPr>
          <w:rFonts w:ascii="Calibri" w:eastAsia="Calibri" w:hAnsi="Calibri" w:cs="Times New Roman"/>
          <w:sz w:val="24"/>
          <w:szCs w:val="24"/>
          <w:lang w:val="en-US"/>
        </w:rPr>
      </w:pPr>
    </w:p>
    <w:p w14:paraId="3D938631" w14:textId="4F2C0B36" w:rsidR="00535C87" w:rsidRPr="00535C87" w:rsidRDefault="00535C87" w:rsidP="00535C87">
      <w:pPr>
        <w:spacing w:after="0" w:line="240" w:lineRule="auto"/>
        <w:jc w:val="both"/>
        <w:rPr>
          <w:rFonts w:ascii="Calibri" w:eastAsia="Calibri" w:hAnsi="Calibri" w:cs="Times New Roman"/>
          <w:sz w:val="24"/>
          <w:szCs w:val="24"/>
          <w:lang w:val="en-US"/>
        </w:rPr>
      </w:pPr>
      <w:r w:rsidRPr="00535C87">
        <w:rPr>
          <w:rFonts w:ascii="Calibri" w:eastAsia="Calibri" w:hAnsi="Calibri" w:cs="Times New Roman"/>
          <w:sz w:val="24"/>
          <w:szCs w:val="24"/>
          <w:lang w:val="en-US"/>
        </w:rPr>
        <w:t xml:space="preserve">The Program’s objective is to teach highly innovative intelligent system methods and tools from emerging Information and Communication Technologies (ICT). The main purpose is to tackle challenging problems in modern Cyber-Physical Systems, with emphasis on monitoring, </w:t>
      </w:r>
      <w:r w:rsidRPr="00535C87">
        <w:rPr>
          <w:rFonts w:ascii="Calibri" w:eastAsia="Calibri" w:hAnsi="Calibri" w:cs="Times New Roman"/>
          <w:sz w:val="24"/>
          <w:szCs w:val="24"/>
          <w:lang w:val="en-US"/>
        </w:rPr>
        <w:lastRenderedPageBreak/>
        <w:t>control, management</w:t>
      </w:r>
      <w:r w:rsidR="00462CA1">
        <w:rPr>
          <w:rFonts w:ascii="Calibri" w:eastAsia="Calibri" w:hAnsi="Calibri" w:cs="Times New Roman"/>
          <w:sz w:val="24"/>
          <w:szCs w:val="24"/>
          <w:lang w:val="en-US"/>
        </w:rPr>
        <w:t>,</w:t>
      </w:r>
      <w:r w:rsidRPr="00535C87">
        <w:rPr>
          <w:rFonts w:ascii="Calibri" w:eastAsia="Calibri" w:hAnsi="Calibri" w:cs="Times New Roman"/>
          <w:sz w:val="24"/>
          <w:szCs w:val="24"/>
          <w:lang w:val="en-US"/>
        </w:rPr>
        <w:t xml:space="preserve"> and security in critical infrastructure systems. These systems include electric power and energy systems, water distribution networks, telecommunication networks, transportation systems, and emergency response systems.</w:t>
      </w:r>
    </w:p>
    <w:p w14:paraId="5F8FDBE4" w14:textId="77777777" w:rsidR="00535C87" w:rsidRPr="00535C87" w:rsidRDefault="00535C87" w:rsidP="00535C87">
      <w:pPr>
        <w:spacing w:after="0" w:line="240" w:lineRule="auto"/>
        <w:ind w:left="-567"/>
        <w:jc w:val="both"/>
        <w:rPr>
          <w:rFonts w:ascii="Calibri" w:eastAsia="Calibri" w:hAnsi="Calibri" w:cs="Times New Roman"/>
          <w:sz w:val="24"/>
          <w:szCs w:val="24"/>
          <w:lang w:val="en-US"/>
        </w:rPr>
      </w:pPr>
    </w:p>
    <w:p w14:paraId="2CF3AEB8" w14:textId="77777777" w:rsidR="00535C87" w:rsidRPr="00535C87" w:rsidRDefault="00535C87" w:rsidP="00535C87">
      <w:pPr>
        <w:spacing w:after="0" w:line="240" w:lineRule="auto"/>
        <w:jc w:val="both"/>
        <w:rPr>
          <w:rFonts w:ascii="Calibri" w:eastAsia="Calibri" w:hAnsi="Calibri" w:cs="Times New Roman"/>
          <w:sz w:val="24"/>
          <w:szCs w:val="24"/>
          <w:lang w:val="en-US"/>
        </w:rPr>
      </w:pPr>
      <w:r w:rsidRPr="00535C87">
        <w:rPr>
          <w:rFonts w:ascii="Calibri" w:eastAsia="Calibri" w:hAnsi="Calibri" w:cs="Times New Roman"/>
          <w:sz w:val="24"/>
          <w:szCs w:val="24"/>
          <w:lang w:val="en-US"/>
        </w:rPr>
        <w:t>It is characterized by multidisciplinarity and strong relevance to the industry, since it focuses on real problems provided by organizations involved in the monitoring, control, security and management of critical infrastructures. The coursework provides a blend of the necessary theory, tools, applications, transferable skills and practical/research experience, in a holistic approach which provides students with knowledge, skills, competencies and experiences relevant to the topic of the program. Furthermore, the program takes advantage of the state-of-the-art buildings and laboratory/testbed infrastructure facilities at the University of Cyprus campus.</w:t>
      </w:r>
    </w:p>
    <w:p w14:paraId="1B828A1C" w14:textId="77777777" w:rsidR="00535C87" w:rsidRPr="00535C87" w:rsidRDefault="00535C87" w:rsidP="00535C87">
      <w:pPr>
        <w:spacing w:after="0" w:line="240" w:lineRule="auto"/>
        <w:ind w:left="-567"/>
        <w:jc w:val="both"/>
        <w:rPr>
          <w:rFonts w:ascii="Calibri" w:eastAsia="Calibri" w:hAnsi="Calibri" w:cs="Times New Roman"/>
          <w:sz w:val="24"/>
          <w:szCs w:val="24"/>
          <w:lang w:val="en-US"/>
        </w:rPr>
      </w:pPr>
    </w:p>
    <w:p w14:paraId="79F90FA9" w14:textId="77777777" w:rsidR="00535C87" w:rsidRPr="00535C87" w:rsidRDefault="00535C87" w:rsidP="00535C87">
      <w:pPr>
        <w:spacing w:after="0" w:line="240" w:lineRule="auto"/>
        <w:jc w:val="both"/>
        <w:rPr>
          <w:rFonts w:ascii="Calibri" w:eastAsia="Calibri" w:hAnsi="Calibri" w:cs="Times New Roman"/>
          <w:sz w:val="24"/>
          <w:szCs w:val="24"/>
          <w:lang w:val="en-US"/>
        </w:rPr>
      </w:pPr>
      <w:r w:rsidRPr="00535C87">
        <w:rPr>
          <w:rFonts w:ascii="Calibri" w:eastAsia="Calibri" w:hAnsi="Calibri" w:cs="Times New Roman"/>
          <w:sz w:val="24"/>
          <w:szCs w:val="24"/>
          <w:lang w:val="en-US"/>
        </w:rPr>
        <w:t xml:space="preserve">The program’s curriculum offers a unique opportunity for professionals working in critical infrastructure systems to further specialize and formalize their education with the newest ICT approaches relevant to modern infrastructures. Moreover, it provides an excellent option for students with a Bachelor’s degree in engineering or natural and applied sciences who want to pursue a professional career in critical infrastructure systems or an advanced research career by progressing with a PhD degree in the field. </w:t>
      </w:r>
    </w:p>
    <w:p w14:paraId="62DACF23" w14:textId="77777777" w:rsidR="00535C87" w:rsidRPr="00535C87" w:rsidRDefault="00535C87" w:rsidP="00535C87">
      <w:pPr>
        <w:tabs>
          <w:tab w:val="left" w:pos="1095"/>
        </w:tabs>
        <w:spacing w:after="0" w:line="240" w:lineRule="auto"/>
        <w:jc w:val="both"/>
        <w:rPr>
          <w:rFonts w:ascii="Calibri" w:eastAsia="Calibri" w:hAnsi="Calibri" w:cs="Times New Roman"/>
          <w:sz w:val="24"/>
          <w:szCs w:val="24"/>
          <w:lang w:val="en-US"/>
        </w:rPr>
      </w:pPr>
    </w:p>
    <w:p w14:paraId="7F495E95" w14:textId="54763A01" w:rsidR="00535C87" w:rsidRPr="00535C87" w:rsidRDefault="00535C87" w:rsidP="00535C87">
      <w:pPr>
        <w:spacing w:after="0" w:line="240" w:lineRule="auto"/>
        <w:jc w:val="both"/>
        <w:rPr>
          <w:rFonts w:ascii="Calibri" w:eastAsia="Calibri" w:hAnsi="Calibri" w:cs="Times New Roman"/>
          <w:sz w:val="24"/>
          <w:szCs w:val="24"/>
          <w:lang w:val="en-US"/>
        </w:rPr>
      </w:pPr>
      <w:r w:rsidRPr="00535C87">
        <w:rPr>
          <w:rFonts w:ascii="Calibri" w:eastAsia="Calibri" w:hAnsi="Calibri" w:cs="Times New Roman"/>
          <w:sz w:val="24"/>
          <w:szCs w:val="24"/>
          <w:lang w:val="en-US"/>
        </w:rPr>
        <w:t>The duration of the program is 3 semesters (1.5 years) and is available to study part-time (6 semesters / 3 years). Courses are delivered by academics from University of Cyprus and Imperial College London and the language of instruction is English.</w:t>
      </w:r>
    </w:p>
    <w:p w14:paraId="3CBE7769" w14:textId="77777777" w:rsidR="00535C87" w:rsidRPr="00535C87" w:rsidRDefault="00535C87" w:rsidP="00535C87">
      <w:pPr>
        <w:tabs>
          <w:tab w:val="left" w:pos="1095"/>
        </w:tabs>
        <w:spacing w:after="0" w:line="240" w:lineRule="auto"/>
        <w:jc w:val="both"/>
        <w:rPr>
          <w:rFonts w:ascii="Calibri" w:eastAsia="Calibri" w:hAnsi="Calibri" w:cs="Times New Roman"/>
          <w:sz w:val="24"/>
          <w:lang w:val="en-US"/>
        </w:rPr>
      </w:pPr>
    </w:p>
    <w:p w14:paraId="71F7C597" w14:textId="77777777" w:rsidR="00535C87" w:rsidRPr="00535C87" w:rsidRDefault="00535C87" w:rsidP="00535C87">
      <w:pPr>
        <w:spacing w:after="0" w:line="240" w:lineRule="auto"/>
        <w:jc w:val="both"/>
        <w:rPr>
          <w:rFonts w:ascii="Calibri" w:eastAsia="Calibri" w:hAnsi="Calibri" w:cs="Times New Roman"/>
          <w:sz w:val="28"/>
          <w:lang w:val="en-US"/>
        </w:rPr>
      </w:pPr>
      <w:r w:rsidRPr="00535C87">
        <w:rPr>
          <w:rFonts w:ascii="Calibri" w:eastAsia="Calibri" w:hAnsi="Calibri" w:cs="Times New Roman"/>
          <w:sz w:val="24"/>
          <w:lang w:val="en-US"/>
        </w:rPr>
        <w:t xml:space="preserve">For more information about the MSc program please visit the program’s website at </w:t>
      </w:r>
      <w:hyperlink r:id="rId15" w:history="1">
        <w:r w:rsidRPr="00535C87">
          <w:rPr>
            <w:rFonts w:ascii="Calibri" w:eastAsia="Calibri" w:hAnsi="Calibri" w:cs="Times New Roman"/>
            <w:b/>
            <w:color w:val="0563C1"/>
            <w:sz w:val="24"/>
            <w:u w:val="single"/>
            <w:lang w:val="en-US"/>
          </w:rPr>
          <w:t>www.msccis.ucy.ac.cy</w:t>
        </w:r>
      </w:hyperlink>
      <w:r w:rsidRPr="00535C87">
        <w:rPr>
          <w:rFonts w:ascii="Calibri" w:eastAsia="Calibri" w:hAnsi="Calibri" w:cs="Times New Roman"/>
          <w:sz w:val="24"/>
          <w:lang w:val="en-US"/>
        </w:rPr>
        <w:t xml:space="preserve"> or contact us directly at +357 22893460/62 or send an email to </w:t>
      </w:r>
      <w:hyperlink r:id="rId16" w:history="1">
        <w:r w:rsidRPr="00535C87">
          <w:rPr>
            <w:rFonts w:ascii="Calibri" w:eastAsia="Calibri" w:hAnsi="Calibri" w:cs="Times New Roman"/>
            <w:color w:val="0563C1"/>
            <w:sz w:val="24"/>
            <w:u w:val="single"/>
            <w:lang w:val="en-US"/>
          </w:rPr>
          <w:t>msccis@ucy.ac.cy</w:t>
        </w:r>
      </w:hyperlink>
      <w:r w:rsidRPr="00535C87">
        <w:rPr>
          <w:rFonts w:ascii="Calibri" w:eastAsia="Calibri" w:hAnsi="Calibri" w:cs="Times New Roman"/>
          <w:sz w:val="24"/>
          <w:lang w:val="en-US"/>
        </w:rPr>
        <w:t>.</w:t>
      </w:r>
    </w:p>
    <w:p w14:paraId="496438E0" w14:textId="77777777" w:rsidR="00535C87" w:rsidRPr="00535C87" w:rsidRDefault="00535C87" w:rsidP="00535C87">
      <w:pPr>
        <w:tabs>
          <w:tab w:val="left" w:pos="1095"/>
        </w:tabs>
        <w:spacing w:after="0" w:line="240" w:lineRule="auto"/>
        <w:jc w:val="both"/>
        <w:rPr>
          <w:rFonts w:ascii="Calibri" w:eastAsia="Calibri" w:hAnsi="Calibri" w:cs="Times New Roman"/>
          <w:sz w:val="24"/>
          <w:lang w:val="en-US"/>
        </w:rPr>
      </w:pPr>
    </w:p>
    <w:p w14:paraId="24E6CF81" w14:textId="77777777" w:rsidR="00535C87" w:rsidRPr="00535C87" w:rsidRDefault="00535C87" w:rsidP="00535C87">
      <w:pPr>
        <w:tabs>
          <w:tab w:val="left" w:pos="1095"/>
        </w:tabs>
        <w:spacing w:after="0" w:line="240" w:lineRule="auto"/>
        <w:jc w:val="both"/>
        <w:rPr>
          <w:rFonts w:ascii="Calibri" w:eastAsia="Calibri" w:hAnsi="Calibri" w:cs="Times New Roman"/>
          <w:sz w:val="24"/>
          <w:lang w:val="en-US"/>
        </w:rPr>
      </w:pPr>
    </w:p>
    <w:p w14:paraId="6C910320" w14:textId="559ADD24" w:rsidR="00146C00" w:rsidRPr="00047B8B" w:rsidRDefault="001F05B6" w:rsidP="001F05B6">
      <w:pPr>
        <w:jc w:val="center"/>
        <w:rPr>
          <w:lang w:val="en-US"/>
        </w:rPr>
      </w:pPr>
      <w:r>
        <w:rPr>
          <w:noProof/>
        </w:rPr>
        <w:drawing>
          <wp:inline distT="0" distB="0" distL="0" distR="0" wp14:anchorId="312285F8" wp14:editId="147A5769">
            <wp:extent cx="2123103" cy="579792"/>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5944" cy="586030"/>
                    </a:xfrm>
                    <a:prstGeom prst="rect">
                      <a:avLst/>
                    </a:prstGeom>
                    <a:noFill/>
                    <a:ln>
                      <a:noFill/>
                    </a:ln>
                  </pic:spPr>
                </pic:pic>
              </a:graphicData>
            </a:graphic>
          </wp:inline>
        </w:drawing>
      </w:r>
    </w:p>
    <w:sectPr w:rsidR="00146C00" w:rsidRPr="00047B8B" w:rsidSect="00535C87">
      <w:pgSz w:w="11906" w:h="16838"/>
      <w:pgMar w:top="1440"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87"/>
    <w:rsid w:val="00010C71"/>
    <w:rsid w:val="00047B8B"/>
    <w:rsid w:val="00056D91"/>
    <w:rsid w:val="000769D3"/>
    <w:rsid w:val="00146C00"/>
    <w:rsid w:val="001C0D51"/>
    <w:rsid w:val="001F05B6"/>
    <w:rsid w:val="0022608C"/>
    <w:rsid w:val="0023090F"/>
    <w:rsid w:val="0034020B"/>
    <w:rsid w:val="003452F4"/>
    <w:rsid w:val="00462CA1"/>
    <w:rsid w:val="0051094D"/>
    <w:rsid w:val="00535C87"/>
    <w:rsid w:val="00563C87"/>
    <w:rsid w:val="00844404"/>
    <w:rsid w:val="00AB4256"/>
    <w:rsid w:val="00B54F92"/>
    <w:rsid w:val="00BC7553"/>
    <w:rsid w:val="00BD266C"/>
    <w:rsid w:val="00CA7C99"/>
    <w:rsid w:val="00D0486B"/>
    <w:rsid w:val="00DF5B34"/>
    <w:rsid w:val="00E65117"/>
    <w:rsid w:val="00F376FB"/>
    <w:rsid w:val="00F40B6E"/>
    <w:rsid w:val="00FB2BE9"/>
    <w:rsid w:val="00FD74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7BE8"/>
  <w15:chartTrackingRefBased/>
  <w15:docId w15:val="{EFF363A3-EC2E-41E3-B820-1C096451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056D91"/>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rPr>
  </w:style>
  <w:style w:type="character" w:customStyle="1" w:styleId="None">
    <w:name w:val="None"/>
    <w:rsid w:val="00056D91"/>
  </w:style>
  <w:style w:type="character" w:customStyle="1" w:styleId="Hyperlink0">
    <w:name w:val="Hyperlink.0"/>
    <w:rsid w:val="00056D91"/>
    <w:rPr>
      <w:rFonts w:ascii="Calibri" w:eastAsia="Calibri" w:hAnsi="Calibri" w:cs="Calibri"/>
      <w:b/>
      <w:bCs/>
      <w:color w:val="8D8E8D"/>
      <w:sz w:val="20"/>
      <w:szCs w:val="20"/>
      <w:u w:val="single" w:color="8D8E8D"/>
    </w:rPr>
  </w:style>
  <w:style w:type="character" w:customStyle="1" w:styleId="Hyperlink1">
    <w:name w:val="Hyperlink.1"/>
    <w:rsid w:val="00056D91"/>
    <w:rPr>
      <w:color w:val="0000FF"/>
      <w:u w:val="single" w:color="0000FF"/>
    </w:rPr>
  </w:style>
  <w:style w:type="character" w:customStyle="1" w:styleId="BodyTextChar">
    <w:name w:val="Body Text Char"/>
    <w:basedOn w:val="DefaultParagraphFont"/>
    <w:link w:val="BodyText"/>
    <w:rsid w:val="00010C71"/>
    <w:rPr>
      <w:rFonts w:ascii="Arial" w:eastAsia="Arial" w:hAnsi="Arial" w:cs="Arial"/>
    </w:rPr>
  </w:style>
  <w:style w:type="paragraph" w:styleId="BodyText">
    <w:name w:val="Body Text"/>
    <w:basedOn w:val="Normal"/>
    <w:link w:val="BodyTextChar"/>
    <w:qFormat/>
    <w:rsid w:val="00010C71"/>
    <w:pPr>
      <w:widowControl w:val="0"/>
      <w:spacing w:after="100" w:line="240" w:lineRule="auto"/>
    </w:pPr>
    <w:rPr>
      <w:rFonts w:ascii="Arial" w:eastAsia="Arial" w:hAnsi="Arial" w:cs="Arial"/>
    </w:rPr>
  </w:style>
  <w:style w:type="character" w:customStyle="1" w:styleId="BodyTextChar1">
    <w:name w:val="Body Text Char1"/>
    <w:basedOn w:val="DefaultParagraphFont"/>
    <w:uiPriority w:val="99"/>
    <w:semiHidden/>
    <w:rsid w:val="00010C71"/>
  </w:style>
  <w:style w:type="character" w:styleId="Hyperlink">
    <w:name w:val="Hyperlink"/>
    <w:basedOn w:val="DefaultParagraphFont"/>
    <w:uiPriority w:val="99"/>
    <w:unhideWhenUsed/>
    <w:rsid w:val="00010C71"/>
    <w:rPr>
      <w:color w:val="0563C1" w:themeColor="hyperlink"/>
      <w:u w:val="single"/>
    </w:rPr>
  </w:style>
  <w:style w:type="character" w:styleId="UnresolvedMention">
    <w:name w:val="Unresolved Mention"/>
    <w:basedOn w:val="DefaultParagraphFont"/>
    <w:uiPriority w:val="99"/>
    <w:semiHidden/>
    <w:unhideWhenUsed/>
    <w:rsid w:val="00340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y.ac.cy/pr" TargetMode="External"/><Relationship Id="rId13" Type="http://schemas.openxmlformats.org/officeDocument/2006/relationships/hyperlink" Target="https://applications.ucy.ac.cy/postgraduate_appl/MNG_USER_en.login_fr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nfo@ucy.ac.cy" TargetMode="External"/><Relationship Id="rId12" Type="http://schemas.openxmlformats.org/officeDocument/2006/relationships/hyperlink" Target="https://applications.ucy.ac.cy/recruitment"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mailto:msccis@ucy.ac.cy" TargetMode="External"/><Relationship Id="rId1" Type="http://schemas.openxmlformats.org/officeDocument/2006/relationships/styles" Target="styles.xml"/><Relationship Id="rId6" Type="http://schemas.openxmlformats.org/officeDocument/2006/relationships/hyperlink" Target="http://www.ucy.ac.cy/pr" TargetMode="External"/><Relationship Id="rId11" Type="http://schemas.openxmlformats.org/officeDocument/2006/relationships/image" Target="media/image4.png"/><Relationship Id="rId5" Type="http://schemas.openxmlformats.org/officeDocument/2006/relationships/hyperlink" Target="mailto:prinfo@ucy.ac.cy" TargetMode="External"/><Relationship Id="rId15" Type="http://schemas.openxmlformats.org/officeDocument/2006/relationships/hyperlink" Target="http://www.msccis.ucy.ac.cy"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s://www.kios.ucy.ac.cy/open_positions_categories/open-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701</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Koutsoulli</dc:creator>
  <cp:keywords/>
  <dc:description/>
  <cp:lastModifiedBy>Christiana Koutsoulli</cp:lastModifiedBy>
  <cp:revision>28</cp:revision>
  <dcterms:created xsi:type="dcterms:W3CDTF">2022-04-18T06:00:00Z</dcterms:created>
  <dcterms:modified xsi:type="dcterms:W3CDTF">2022-04-28T07:24:00Z</dcterms:modified>
</cp:coreProperties>
</file>