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1B" w:rsidRPr="0093361B" w:rsidRDefault="0093361B" w:rsidP="0093361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5274310" cy="5274310"/>
            <wp:effectExtent l="0" t="0" r="254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Δώρα newslet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1B" w:rsidRDefault="0093361B" w:rsidP="0093361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3361B" w:rsidRPr="002D159D" w:rsidRDefault="002D159D" w:rsidP="002D159D">
      <w:pPr>
        <w:pStyle w:val="v1xv1xxxmsonormal"/>
        <w:spacing w:before="0" w:beforeAutospacing="0" w:after="0" w:afterAutospacing="0"/>
        <w:rPr>
          <w:rStyle w:val="a3"/>
          <w:rFonts w:ascii="Verdana" w:eastAsia="Times New Roman" w:hAnsi="Verdana"/>
          <w:b w:val="0"/>
          <w:bCs w:val="0"/>
          <w:color w:val="000000"/>
          <w:sz w:val="28"/>
          <w:szCs w:val="28"/>
          <w:lang w:val="en-US"/>
        </w:rPr>
      </w:pPr>
      <w:r w:rsidRPr="002D159D">
        <w:rPr>
          <w:rStyle w:val="a3"/>
          <w:rFonts w:ascii="Verdana" w:eastAsia="Times New Roman" w:hAnsi="Verdana"/>
          <w:color w:val="7030A0"/>
          <w:sz w:val="28"/>
          <w:szCs w:val="28"/>
          <w:lang w:val="en-US"/>
        </w:rPr>
        <w:t xml:space="preserve">Link </w:t>
      </w:r>
      <w:r w:rsidRPr="002D159D">
        <w:rPr>
          <w:rStyle w:val="a3"/>
          <w:rFonts w:ascii="Verdana" w:eastAsia="Times New Roman" w:hAnsi="Verdana"/>
          <w:color w:val="7030A0"/>
          <w:sz w:val="28"/>
          <w:szCs w:val="28"/>
        </w:rPr>
        <w:t>εγγραφών</w:t>
      </w:r>
      <w:r w:rsidRPr="002D159D">
        <w:rPr>
          <w:rStyle w:val="a3"/>
          <w:rFonts w:ascii="Verdana" w:eastAsia="Times New Roman" w:hAnsi="Verdana"/>
          <w:color w:val="7030A0"/>
          <w:sz w:val="28"/>
          <w:szCs w:val="28"/>
          <w:lang w:val="en-US"/>
        </w:rPr>
        <w:t xml:space="preserve"> workshop</w:t>
      </w:r>
      <w:r w:rsidRPr="002D159D">
        <w:rPr>
          <w:rStyle w:val="a3"/>
          <w:rFonts w:ascii="Verdana" w:eastAsia="Times New Roman" w:hAnsi="Verdana"/>
          <w:color w:val="000000"/>
          <w:sz w:val="28"/>
          <w:szCs w:val="28"/>
          <w:lang w:val="en-US"/>
        </w:rPr>
        <w:t>:</w:t>
      </w:r>
      <w:r w:rsidRPr="002D159D">
        <w:rPr>
          <w:rFonts w:ascii="Verdana" w:eastAsia="Times New Roman" w:hAnsi="Verdana"/>
          <w:color w:val="000000"/>
          <w:sz w:val="28"/>
          <w:szCs w:val="28"/>
          <w:lang w:val="en-US"/>
        </w:rPr>
        <w:t xml:space="preserve"> </w:t>
      </w:r>
      <w:r w:rsidRPr="002D159D">
        <w:rPr>
          <w:rStyle w:val="a3"/>
          <w:rFonts w:ascii="Verdana" w:eastAsia="Times New Roman" w:hAnsi="Verdana"/>
          <w:color w:val="000000"/>
          <w:sz w:val="28"/>
          <w:szCs w:val="28"/>
          <w:lang w:val="en-US"/>
        </w:rPr>
        <w:t> </w:t>
      </w:r>
      <w:hyperlink r:id="rId7" w:history="1">
        <w:r w:rsidRPr="002D159D">
          <w:rPr>
            <w:rStyle w:val="-"/>
            <w:rFonts w:ascii="Verdana" w:eastAsia="Times New Roman" w:hAnsi="Verdana"/>
            <w:sz w:val="28"/>
            <w:szCs w:val="28"/>
            <w:lang w:val="en-US"/>
          </w:rPr>
          <w:t>https://bit.ly/3Q9L4NR</w:t>
        </w:r>
      </w:hyperlink>
    </w:p>
    <w:p w:rsidR="002D159D" w:rsidRPr="002D159D" w:rsidRDefault="002D159D" w:rsidP="002D159D">
      <w:pPr>
        <w:pStyle w:val="v1xv1xxxmsonormal"/>
        <w:spacing w:before="0" w:beforeAutospacing="0" w:after="0" w:afterAutospacing="0"/>
        <w:ind w:left="720"/>
        <w:rPr>
          <w:rFonts w:ascii="Verdana" w:eastAsia="Times New Roman" w:hAnsi="Verdana"/>
          <w:color w:val="000000"/>
          <w:sz w:val="20"/>
          <w:szCs w:val="20"/>
          <w:lang w:val="en-US"/>
        </w:rPr>
      </w:pPr>
    </w:p>
    <w:p w:rsidR="0093361B" w:rsidRPr="0093361B" w:rsidRDefault="0093361B" w:rsidP="0093361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Η ηθοποιός Δώρα Τσάγκα αποτελεί ένα νέο και ανερχόμενο πρόσωπο στον χώρο του θεάτρου, έχοντας ήδη στο βιογραφικό πολυάριθμες συμμετοχές σε παραγωγές καθώς και την σκηνοθεσία της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sold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out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παράστασης “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lover’s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labour’s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life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”.</w:t>
      </w:r>
    </w:p>
    <w:p w:rsidR="0093361B" w:rsidRPr="0093361B" w:rsidRDefault="0093361B" w:rsidP="0093361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93361B" w:rsidRPr="0093361B" w:rsidRDefault="0093361B" w:rsidP="0093361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Στο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Routelab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φέρνει την πολυετή εμπειρία της στην εκπαίδευση και σε μορφή ενός τρίωρου </w:t>
      </w:r>
      <w:proofErr w:type="spellStart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>workshop</w:t>
      </w:r>
      <w:proofErr w:type="spellEnd"/>
      <w:r w:rsidRPr="0093361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θα μας “μοιράσει” τεχνικές και εργαλεία για τη διαχείριση του δημόσιου λόγου και της γλώσσας του σώματος.</w:t>
      </w:r>
    </w:p>
    <w:p w:rsidR="0011731B" w:rsidRDefault="00D039A3">
      <w:pPr>
        <w:rPr>
          <w:rFonts w:cstheme="minorHAnsi"/>
          <w:b/>
          <w:sz w:val="28"/>
          <w:szCs w:val="28"/>
        </w:rPr>
      </w:pPr>
    </w:p>
    <w:p w:rsidR="002D159D" w:rsidRDefault="002D159D" w:rsidP="002D159D">
      <w:pPr>
        <w:rPr>
          <w:rStyle w:val="-"/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2D159D">
        <w:rPr>
          <w:rFonts w:cstheme="minorHAnsi"/>
          <w:b/>
          <w:sz w:val="24"/>
          <w:szCs w:val="24"/>
        </w:rPr>
        <w:t xml:space="preserve">Περισσότερες πληροφορίες για ολόκληρη την εκδήλωση: </w:t>
      </w:r>
      <w:hyperlink r:id="rId8" w:tgtFrame="_blank" w:history="1">
        <w:r w:rsidRPr="002D159D">
          <w:rPr>
            <w:rStyle w:val="-"/>
            <w:rFonts w:eastAsia="Times New Roman" w:cstheme="minorHAnsi"/>
            <w:b/>
            <w:bCs/>
            <w:sz w:val="24"/>
            <w:szCs w:val="24"/>
            <w:shd w:val="clear" w:color="auto" w:fill="FFFFFF"/>
          </w:rPr>
          <w:t>www.routelab.gr</w:t>
        </w:r>
      </w:hyperlink>
    </w:p>
    <w:p w:rsidR="00D039A3" w:rsidRDefault="00D039A3" w:rsidP="00D039A3">
      <w:pPr>
        <w:pStyle w:val="Web"/>
        <w:spacing w:before="0" w:beforeAutospacing="0" w:after="16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ΔΙΟΡΓΑΝΩΤΕΣ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ΠΕΡΙΦΕΡΕΙΑ ΔΥΤΙΚΗΣ ΕΛΛΑΔΑΣ 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ΣΕΒ ΠΕ &amp; ΔΕ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ΕΠΙΜΕΛΗΤΗΡΙΟ ΑΧΑΙΑΣ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ΠΕΔ Δ.Ε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IONIAN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TV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ΧΟΡΗΓΟΙ</w:t>
      </w: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 </w:t>
      </w:r>
      <w:bookmarkStart w:id="0" w:name="_GoBack"/>
      <w:bookmarkEnd w:id="0"/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GOLD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ΠΑΝΕΠΙΣΤΗΜΙΟ ΠΑΤΡΩΝ 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SILVER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DELOITTE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ΟΛΠΑ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 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CONTENT PARTNER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D039A3">
        <w:rPr>
          <w:rFonts w:asciiTheme="minorHAnsi" w:hAnsiTheme="minorHAnsi" w:cstheme="minorHAnsi"/>
          <w:color w:val="000000"/>
          <w:sz w:val="22"/>
          <w:szCs w:val="22"/>
        </w:rPr>
        <w:t>ΔιαΝΕΟσις</w:t>
      </w:r>
      <w:proofErr w:type="spellEnd"/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COMMUNITY PARTNER</w:t>
      </w:r>
      <w:r w:rsidRPr="00D039A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sz w:val="22"/>
          <w:szCs w:val="22"/>
          <w:lang w:val="en-US"/>
        </w:rPr>
        <w:t>BEST (Board of European Students of Technology)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COMMUNITY ACTION PARTNERSHIP 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32313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323130"/>
          <w:sz w:val="22"/>
          <w:szCs w:val="22"/>
        </w:rPr>
        <w:t>ΚΕΔΜΟΠ</w:t>
      </w:r>
      <w:r w:rsidRPr="00D039A3">
        <w:rPr>
          <w:rFonts w:asciiTheme="minorHAnsi" w:hAnsiTheme="minorHAnsi" w:cstheme="minorHAnsi"/>
          <w:color w:val="323130"/>
          <w:sz w:val="22"/>
          <w:szCs w:val="22"/>
          <w:lang w:val="en-US"/>
        </w:rPr>
        <w:t>-"</w:t>
      </w:r>
      <w:r w:rsidRPr="00D039A3">
        <w:rPr>
          <w:rFonts w:asciiTheme="minorHAnsi" w:hAnsiTheme="minorHAnsi" w:cstheme="minorHAnsi"/>
          <w:color w:val="323130"/>
          <w:sz w:val="22"/>
          <w:szCs w:val="22"/>
        </w:rPr>
        <w:t>Χάρισε</w:t>
      </w:r>
      <w:r w:rsidRPr="00D039A3">
        <w:rPr>
          <w:rFonts w:asciiTheme="minorHAnsi" w:hAnsiTheme="minorHAnsi" w:cstheme="minorHAnsi"/>
          <w:color w:val="323130"/>
          <w:sz w:val="22"/>
          <w:szCs w:val="22"/>
          <w:lang w:val="en-US"/>
        </w:rPr>
        <w:t xml:space="preserve"> </w:t>
      </w:r>
      <w:r w:rsidRPr="00D039A3">
        <w:rPr>
          <w:rFonts w:asciiTheme="minorHAnsi" w:hAnsiTheme="minorHAnsi" w:cstheme="minorHAnsi"/>
          <w:color w:val="323130"/>
          <w:sz w:val="22"/>
          <w:szCs w:val="22"/>
        </w:rPr>
        <w:t>ζωή</w:t>
      </w:r>
      <w:r w:rsidRPr="00D039A3">
        <w:rPr>
          <w:rFonts w:asciiTheme="minorHAnsi" w:hAnsiTheme="minorHAnsi" w:cstheme="minorHAnsi"/>
          <w:color w:val="323130"/>
          <w:sz w:val="22"/>
          <w:szCs w:val="22"/>
          <w:lang w:val="en-US"/>
        </w:rPr>
        <w:t>" 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MEDIA PARTNER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EPT3 - 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>ΕΡΤ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>ΠΑΤΡΑΣ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         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ΑΠΕ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>ΜΠΕ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   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Epixeiro.gr  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ΣΗΠΕ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           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ΥΠΟΣΤΗΡΙΚΤΕΣ</w:t>
      </w: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Pr="00D039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ΕΠΙΚΟΙΝΩΝΙΑΣ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ΠΕΛΟΠΟΝΗΣΟΣ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– pelop.gr             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ΓΝΩΜΗ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– gnomip.gr                        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</w:rPr>
        <w:t>Αχαϊκή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039A3">
        <w:rPr>
          <w:rFonts w:asciiTheme="minorHAnsi" w:hAnsiTheme="minorHAnsi" w:cstheme="minorHAnsi"/>
          <w:color w:val="000000"/>
          <w:sz w:val="22"/>
          <w:szCs w:val="22"/>
        </w:rPr>
        <w:t>Πολιτεία</w:t>
      </w: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 politeianews.gr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tempo24.news                                     </w:t>
      </w:r>
    </w:p>
    <w:p w:rsidR="00D039A3" w:rsidRP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hyperlink r:id="rId9" w:history="1">
        <w:r w:rsidRPr="00D039A3">
          <w:rPr>
            <w:rStyle w:val="-"/>
            <w:rFonts w:asciiTheme="minorHAnsi" w:hAnsiTheme="minorHAnsi" w:cstheme="minorHAnsi"/>
            <w:color w:val="000000"/>
            <w:sz w:val="22"/>
            <w:szCs w:val="22"/>
          </w:rPr>
          <w:t>ΣΚΑΪ</w:t>
        </w:r>
        <w:r w:rsidRPr="00D039A3">
          <w:rPr>
            <w:rStyle w:val="-"/>
            <w:rFonts w:asciiTheme="minorHAnsi" w:hAnsiTheme="minorHAnsi" w:cstheme="minorHAnsi"/>
            <w:color w:val="000000"/>
            <w:sz w:val="22"/>
            <w:szCs w:val="22"/>
            <w:lang w:val="en-US"/>
          </w:rPr>
          <w:t xml:space="preserve"> </w:t>
        </w:r>
        <w:r w:rsidRPr="00D039A3">
          <w:rPr>
            <w:rStyle w:val="-"/>
            <w:rFonts w:asciiTheme="minorHAnsi" w:hAnsiTheme="minorHAnsi" w:cstheme="minorHAnsi"/>
            <w:color w:val="000000"/>
            <w:sz w:val="22"/>
            <w:szCs w:val="22"/>
          </w:rPr>
          <w:t>Πάτρας</w:t>
        </w:r>
        <w:r w:rsidRPr="00D039A3">
          <w:rPr>
            <w:rStyle w:val="-"/>
            <w:rFonts w:asciiTheme="minorHAnsi" w:hAnsiTheme="minorHAnsi" w:cstheme="minorHAnsi"/>
            <w:color w:val="000000"/>
            <w:sz w:val="22"/>
            <w:szCs w:val="22"/>
            <w:lang w:val="en-US"/>
          </w:rPr>
          <w:t xml:space="preserve"> 89.4</w:t>
        </w:r>
      </w:hyperlink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   </w:t>
      </w:r>
    </w:p>
    <w:p w:rsidR="00D039A3" w:rsidRDefault="00D039A3" w:rsidP="00D039A3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UP FM – University of </w:t>
      </w:r>
      <w:proofErr w:type="spellStart"/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Patras</w:t>
      </w:r>
      <w:proofErr w:type="spellEnd"/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Radio 103</w:t>
      </w:r>
      <w:proofErr w:type="gramStart"/>
      <w:r w:rsidRPr="00D039A3">
        <w:rPr>
          <w:rFonts w:asciiTheme="minorHAnsi" w:hAnsiTheme="minorHAnsi" w:cstheme="minorHAnsi"/>
          <w:color w:val="000000"/>
          <w:sz w:val="22"/>
          <w:szCs w:val="22"/>
          <w:lang w:val="en-US"/>
        </w:rPr>
        <w:t>,7</w:t>
      </w:r>
      <w:proofErr w:type="gramEnd"/>
      <w:r w:rsidRPr="00D039A3">
        <w:rPr>
          <w:rFonts w:asciiTheme="minorHAnsi" w:hAnsiTheme="minorHAnsi" w:cstheme="minorHAnsi"/>
          <w:sz w:val="22"/>
          <w:szCs w:val="22"/>
          <w:lang w:val="en-US"/>
        </w:rPr>
        <w:t xml:space="preserve">          </w:t>
      </w:r>
      <w:r w:rsidRPr="00D039A3">
        <w:rPr>
          <w:rFonts w:asciiTheme="minorHAnsi" w:hAnsiTheme="minorHAnsi" w:cstheme="minorHAnsi"/>
          <w:sz w:val="22"/>
          <w:szCs w:val="22"/>
          <w:lang w:val="en-US"/>
        </w:rPr>
        <w:t xml:space="preserve">     </w:t>
      </w:r>
    </w:p>
    <w:p w:rsidR="002D159D" w:rsidRPr="00D039A3" w:rsidRDefault="00D039A3" w:rsidP="00D039A3">
      <w:pPr>
        <w:pStyle w:val="Web"/>
        <w:spacing w:before="0" w:beforeAutospacing="0" w:after="0" w:afterAutospacing="0"/>
        <w:rPr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        </w:t>
      </w:r>
    </w:p>
    <w:sectPr w:rsidR="002D159D" w:rsidRPr="00D03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41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B"/>
    <w:rsid w:val="002D159D"/>
    <w:rsid w:val="00403CD1"/>
    <w:rsid w:val="0093361B"/>
    <w:rsid w:val="00D039A3"/>
    <w:rsid w:val="00F87022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157"/>
  <w15:chartTrackingRefBased/>
  <w15:docId w15:val="{2BFC3C71-EA75-4D90-A795-E2E81057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D159D"/>
    <w:rPr>
      <w:color w:val="0000FF"/>
      <w:u w:val="single"/>
    </w:rPr>
  </w:style>
  <w:style w:type="paragraph" w:customStyle="1" w:styleId="v1xv1msonormal">
    <w:name w:val="v1x_v1msonormal"/>
    <w:basedOn w:val="a"/>
    <w:rsid w:val="002D15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l-GR"/>
    </w:rPr>
  </w:style>
  <w:style w:type="paragraph" w:customStyle="1" w:styleId="v1xv1xxxmsonormal">
    <w:name w:val="v1x_v1xxxmsonormal"/>
    <w:basedOn w:val="a"/>
    <w:rsid w:val="002D15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l-GR"/>
    </w:rPr>
  </w:style>
  <w:style w:type="character" w:styleId="a3">
    <w:name w:val="Strong"/>
    <w:basedOn w:val="a0"/>
    <w:uiPriority w:val="22"/>
    <w:qFormat/>
    <w:rsid w:val="002D159D"/>
    <w:rPr>
      <w:b/>
      <w:bCs/>
    </w:rPr>
  </w:style>
  <w:style w:type="character" w:styleId="a4">
    <w:name w:val="Emphasis"/>
    <w:basedOn w:val="a0"/>
    <w:uiPriority w:val="20"/>
    <w:qFormat/>
    <w:rsid w:val="002D1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utelab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3Q9L4N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aipatras.gr/skaipatras89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0B9D-E045-4D00-96B7-929B1D21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2022-08-29T08:56:00Z</dcterms:created>
  <dcterms:modified xsi:type="dcterms:W3CDTF">2022-08-29T13:11:00Z</dcterms:modified>
</cp:coreProperties>
</file>